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944"/>
        </w:tabs>
        <w:spacing w:before="80"/>
        <w:ind w:left="119"/>
        <w:rPr>
          <w:sz w:val="20"/>
        </w:rPr>
      </w:pPr>
      <w:r>
        <w:rPr>
          <w:color w:val="CF1F3A"/>
          <w:sz w:val="20"/>
          <w:u w:val="single" w:color="CF1F3A"/>
        </w:rPr>
        <w:t xml:space="preserve"> </w:t>
      </w:r>
      <w:r>
        <w:rPr>
          <w:color w:val="CF1F3A"/>
          <w:sz w:val="20"/>
          <w:u w:val="single" w:color="CF1F3A"/>
        </w:rPr>
        <w:tab/>
      </w:r>
      <w:r>
        <w:rPr>
          <w:color w:val="CF1F3A"/>
          <w:spacing w:val="6"/>
          <w:sz w:val="20"/>
          <w:u w:val="single" w:color="CF1F3A"/>
        </w:rPr>
        <w:t>ORIGINAL</w:t>
      </w:r>
      <w:r>
        <w:rPr>
          <w:color w:val="CF1F3A"/>
          <w:spacing w:val="-1"/>
          <w:sz w:val="20"/>
          <w:u w:val="single" w:color="CF1F3A"/>
        </w:rPr>
        <w:t xml:space="preserve"> </w:t>
      </w:r>
      <w:r>
        <w:rPr>
          <w:color w:val="CF1F3A"/>
          <w:spacing w:val="7"/>
          <w:sz w:val="20"/>
          <w:u w:val="single" w:color="CF1F3A"/>
        </w:rPr>
        <w:t>INSTRUCTIONS</w: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5"/>
        <w:rPr>
          <w:sz w:val="25"/>
        </w:rPr>
      </w:pPr>
      <w:r>
        <w:pict>
          <v:group id="_x0000_s1202" o:spid="_x0000_s1202" o:spt="203" style="position:absolute;left:0pt;margin-left:127.55pt;margin-top:16.6pt;height:86.1pt;width:340.2pt;mso-position-horizontal-relative:page;mso-wrap-distance-bottom:0pt;mso-wrap-distance-top:0pt;z-index:-251658240;mso-width-relative:page;mso-height-relative:page;" coordorigin="2551,332" coordsize="6804,1722">
            <o:lock v:ext="edit"/>
            <v:shape id="_x0000_s1204" o:spid="_x0000_s1204" o:spt="100" style="position:absolute;left:2551;top:331;height:1722;width:6804;" fillcolor="#000000" filled="t" stroked="f" coordorigin="2551,332" coordsize="6804,1722" adj=",," path="m5872,1736l5604,1736,5577,1812,5573,1880,5589,1940,5624,1988,5677,2026,5748,2048,5834,2054,5932,2050,6015,2036,6086,2014,6146,1984,6197,1944,6241,1896,6269,1856,5912,1856,5874,1850,5856,1830,5856,1794,5872,1736xm6423,1554l6151,1554,6058,1748,6032,1792,6000,1828,5961,1850,5912,1856,6269,1856,6281,1840,6318,1774,6354,1700,6423,1554xm5091,660l5018,662,4948,672,4882,690,4819,716,4760,752,4705,796,4654,854,4607,920,4564,1000,4406,1336,4372,1428,4355,1506,4355,1574,4372,1626,4405,1668,4455,1696,4521,1714,4604,1718,4685,1716,4757,1708,4822,1692,4879,1670,4932,1640,4980,1602,5025,1552,5053,1514,4700,1514,4664,1504,4647,1480,4648,1444,4662,1404,4745,1226,5198,1226,5281,1044,4831,1044,4865,970,4887,924,4918,880,4960,846,5014,834,5325,834,5324,820,5305,768,5272,722,5226,688,5165,666,5091,660xm8418,660l8345,662,8275,672,8208,690,8146,716,8087,752,8032,798,7981,854,7934,920,7891,1000,7733,1336,7699,1428,7682,1506,7682,1574,7699,1626,7732,1668,7782,1696,7848,1714,7931,1718,8012,1716,8084,1708,8149,1692,8206,1670,8259,1640,8307,1602,8352,1552,8380,1514,8027,1514,7991,1504,7974,1480,7975,1444,7989,1404,8072,1226,8525,1226,8608,1044,8157,1044,8192,970,8215,924,8246,880,8287,846,8341,834,8652,834,8651,820,8632,768,8600,722,8553,688,8492,666,8418,660xm7972,674l7310,674,7203,900,7509,900,6948,1450,6838,1686,7526,1686,7633,1458,7300,1458,7867,898,7972,674xm3941,332l3186,332,2551,1684,3308,1684,3435,1414,3009,1414,3146,1122,3548,1122,3674,852,3273,852,3390,602,3814,602,3941,332xm4150,676l3880,676,3406,1684,3696,1684,4029,976,4053,936,4086,900,4124,872,4163,862,4525,862,4530,800,4524,774,4105,774,4150,676xm4525,862l4163,862,4201,872,4213,900,4208,938,4195,974,3867,1684,4154,1684,4501,934,4524,866,4525,862xm7225,676l6935,676,6461,1684,6752,1684,7225,676xm9137,676l8866,676,8393,1684,8683,1684,8966,1082,9006,1026,9054,986,9104,960,9153,950,9216,950,9297,780,9086,780,9137,676xm5826,670l5556,670,5082,1680,5372,1680,5656,1076,5695,1022,5743,980,5794,954,5842,946,5905,946,5986,776,5775,776,5826,670xm6377,652l6324,654,6267,666,6208,688,6147,726,6085,780,6023,856,5962,958,5831,1236,5785,1352,5760,1448,5755,1524,5767,1580,5794,1620,5835,1644,5887,1650,5954,1648,6021,1630,6088,1598,6151,1554,6423,1554,6477,1438,6106,1438,6063,1426,6055,1390,6071,1336,6099,1272,6208,1034,6246,964,6283,914,6321,882,6362,872,6743,872,6788,776,6519,776,6506,714,6475,676,6431,658,6377,652xm5157,1334l4872,1334,4833,1410,4798,1466,4757,1502,4700,1514,5053,1514,5069,1492,5112,1420,5157,1334xm8484,1334l8199,1334,8160,1410,8125,1466,8084,1502,8027,1514,8380,1514,8396,1492,8439,1420,8484,1334xm6743,872l6362,872,6396,882,6407,910,6398,960,6369,1032,6255,1276,6218,1344,6181,1394,6145,1426,6106,1438,6477,1438,6743,872xm5325,834l5014,834,5052,846,5065,878,5060,918,5046,954,5004,1044,5281,1044,5295,1012,5319,944,5328,880,5325,834xm8652,834l8341,834,8379,846,8392,878,8387,918,8373,954,8331,1044,8608,1044,8622,1012,8646,944,8656,880,8652,834xm9354,660l9273,668,9206,684,9146,718,9086,780,9297,780,9354,660xm6044,656l5973,658,5904,674,5839,712,5775,776,5986,776,6044,656xm6837,670l6568,670,6519,776,6788,776,6837,670xm4360,654l4290,662,4222,686,4159,722,4105,774,4524,774,4517,744,4484,698,4432,666,4360,654xm7361,398l7071,400,6988,576,7278,576,7361,398xe">
              <v:path arrowok="t" o:connecttype="segments"/>
              <v:fill on="t" focussize="0,0"/>
              <v:stroke on="f" joinstyle="round"/>
              <v:imagedata o:title=""/>
              <o:lock v:ext="edit"/>
            </v:shape>
            <v:shape id="_x0000_s1203" o:spid="_x0000_s1203" o:spt="75" type="#_x0000_t75" style="position:absolute;left:8881;top:1440;height:269;width:280;" filled="f" o:preferrelative="t" stroked="f" coordsize="21600,21600">
              <v:path/>
              <v:fill on="f" focussize="0,0"/>
              <v:stroke on="f" joinstyle="miter"/>
              <v:imagedata r:id="rId49" o:title=""/>
              <o:lock v:ext="edit" aspectratio="t"/>
            </v:shape>
            <w10:wrap type="topAndBottom"/>
          </v:group>
        </w:pict>
      </w:r>
    </w:p>
    <w:p>
      <w:pPr>
        <w:pStyle w:val="11"/>
        <w:rPr>
          <w:sz w:val="20"/>
        </w:rPr>
      </w:pPr>
    </w:p>
    <w:p>
      <w:pPr>
        <w:pStyle w:val="11"/>
        <w:rPr>
          <w:sz w:val="20"/>
        </w:rPr>
      </w:pPr>
    </w:p>
    <w:p>
      <w:pPr>
        <w:pStyle w:val="11"/>
        <w:rPr>
          <w:sz w:val="20"/>
        </w:rPr>
      </w:pPr>
    </w:p>
    <w:p>
      <w:pPr>
        <w:pStyle w:val="11"/>
        <w:rPr>
          <w:sz w:val="20"/>
        </w:rPr>
      </w:pPr>
    </w:p>
    <w:p>
      <w:pPr>
        <w:pStyle w:val="11"/>
        <w:spacing w:before="10"/>
        <w:rPr>
          <w:sz w:val="13"/>
        </w:rPr>
      </w:pPr>
      <w:r>
        <w:rPr>
          <w:lang w:val="en-GB" w:eastAsia="zh-CN" w:bidi="ar-SA"/>
        </w:rPr>
        <w:drawing>
          <wp:anchor distT="0" distB="0" distL="0" distR="0" simplePos="0" relativeHeight="251659264" behindDoc="0" locked="0" layoutInCell="1" allowOverlap="1">
            <wp:simplePos x="0" y="0"/>
            <wp:positionH relativeFrom="page">
              <wp:posOffset>843915</wp:posOffset>
            </wp:positionH>
            <wp:positionV relativeFrom="paragraph">
              <wp:posOffset>125730</wp:posOffset>
            </wp:positionV>
            <wp:extent cx="1946910" cy="3764280"/>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50" cstate="print"/>
                    <a:stretch>
                      <a:fillRect/>
                    </a:stretch>
                  </pic:blipFill>
                  <pic:spPr>
                    <a:xfrm>
                      <a:off x="0" y="0"/>
                      <a:ext cx="1947176" cy="3764279"/>
                    </a:xfrm>
                    <a:prstGeom prst="rect">
                      <a:avLst/>
                    </a:prstGeom>
                  </pic:spPr>
                </pic:pic>
              </a:graphicData>
            </a:graphic>
          </wp:anchor>
        </w:drawing>
      </w:r>
      <w:r>
        <w:rPr>
          <w:lang w:val="en-GB" w:eastAsia="zh-CN" w:bidi="ar-SA"/>
        </w:rPr>
        <w:drawing>
          <wp:anchor distT="0" distB="0" distL="0" distR="0" simplePos="0" relativeHeight="1024" behindDoc="0" locked="0" layoutInCell="1" allowOverlap="1">
            <wp:simplePos x="0" y="0"/>
            <wp:positionH relativeFrom="page">
              <wp:posOffset>2839085</wp:posOffset>
            </wp:positionH>
            <wp:positionV relativeFrom="paragraph">
              <wp:posOffset>125730</wp:posOffset>
            </wp:positionV>
            <wp:extent cx="1953260" cy="3776345"/>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51" cstate="print"/>
                    <a:stretch>
                      <a:fillRect/>
                    </a:stretch>
                  </pic:blipFill>
                  <pic:spPr>
                    <a:xfrm>
                      <a:off x="0" y="0"/>
                      <a:ext cx="1953482" cy="3776472"/>
                    </a:xfrm>
                    <a:prstGeom prst="rect">
                      <a:avLst/>
                    </a:prstGeom>
                  </pic:spPr>
                </pic:pic>
              </a:graphicData>
            </a:graphic>
          </wp:anchor>
        </w:drawing>
      </w:r>
      <w:r>
        <w:rPr>
          <w:lang w:val="en-GB" w:eastAsia="zh-CN" w:bidi="ar-SA"/>
        </w:rPr>
        <w:drawing>
          <wp:anchor distT="0" distB="0" distL="0" distR="0" simplePos="0" relativeHeight="1024" behindDoc="0" locked="0" layoutInCell="1" allowOverlap="1">
            <wp:simplePos x="0" y="0"/>
            <wp:positionH relativeFrom="page">
              <wp:posOffset>4841875</wp:posOffset>
            </wp:positionH>
            <wp:positionV relativeFrom="paragraph">
              <wp:posOffset>130175</wp:posOffset>
            </wp:positionV>
            <wp:extent cx="1943735" cy="3757930"/>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52" cstate="print"/>
                    <a:stretch>
                      <a:fillRect/>
                    </a:stretch>
                  </pic:blipFill>
                  <pic:spPr>
                    <a:xfrm>
                      <a:off x="0" y="0"/>
                      <a:ext cx="1944022" cy="3758183"/>
                    </a:xfrm>
                    <a:prstGeom prst="rect">
                      <a:avLst/>
                    </a:prstGeom>
                  </pic:spPr>
                </pic:pic>
              </a:graphicData>
            </a:graphic>
          </wp:anchor>
        </w:drawing>
      </w:r>
    </w:p>
    <w:p>
      <w:pPr>
        <w:pStyle w:val="11"/>
        <w:rPr>
          <w:sz w:val="20"/>
        </w:rPr>
      </w:pPr>
    </w:p>
    <w:p>
      <w:pPr>
        <w:pStyle w:val="11"/>
        <w:rPr>
          <w:sz w:val="20"/>
        </w:rPr>
      </w:pPr>
    </w:p>
    <w:p>
      <w:pPr>
        <w:pStyle w:val="11"/>
        <w:rPr>
          <w:sz w:val="20"/>
        </w:rPr>
      </w:pPr>
    </w:p>
    <w:p>
      <w:pPr>
        <w:pStyle w:val="11"/>
        <w:rPr>
          <w:sz w:val="20"/>
        </w:rPr>
      </w:pPr>
    </w:p>
    <w:p>
      <w:pPr>
        <w:pStyle w:val="11"/>
        <w:spacing w:before="5"/>
        <w:rPr>
          <w:sz w:val="21"/>
        </w:rPr>
      </w:pPr>
    </w:p>
    <w:p>
      <w:pPr>
        <w:spacing w:before="87" w:line="249" w:lineRule="auto"/>
        <w:ind w:left="2739" w:right="2758"/>
        <w:jc w:val="center"/>
        <w:rPr>
          <w:b/>
          <w:sz w:val="40"/>
        </w:rPr>
      </w:pPr>
      <w:r>
        <w:rPr>
          <w:b/>
          <w:color w:val="231F20"/>
          <w:sz w:val="40"/>
        </w:rPr>
        <w:t xml:space="preserve">HIGH PRESSURE WASHER </w:t>
      </w:r>
      <w:r>
        <w:rPr>
          <w:color w:val="CF1F3A"/>
          <w:sz w:val="40"/>
        </w:rPr>
        <w:t xml:space="preserve">EZN1800/EZN1800-UK EZN2000/EZN2000-UK EZN2200/EZN2200-UK </w:t>
      </w:r>
      <w:r>
        <w:rPr>
          <w:b/>
          <w:color w:val="231F20"/>
          <w:sz w:val="40"/>
        </w:rPr>
        <w:t>USER GUIDE</w:t>
      </w:r>
    </w:p>
    <w:p>
      <w:pPr>
        <w:spacing w:line="249" w:lineRule="auto"/>
        <w:jc w:val="center"/>
        <w:rPr>
          <w:sz w:val="40"/>
        </w:rPr>
      </w:pPr>
    </w:p>
    <w:p>
      <w:pPr>
        <w:spacing w:line="249" w:lineRule="auto"/>
        <w:jc w:val="center"/>
        <w:rPr>
          <w:sz w:val="40"/>
        </w:rPr>
        <w:sectPr>
          <w:type w:val="continuous"/>
          <w:pgSz w:w="11910" w:h="16840"/>
          <w:pgMar w:top="580" w:right="580" w:bottom="280" w:left="600" w:header="720" w:footer="720" w:gutter="0"/>
          <w:cols w:space="720" w:num="1"/>
        </w:sectPr>
      </w:pPr>
      <w:r>
        <w:rPr>
          <w:sz w:val="40"/>
          <w:lang w:val="en-GB"/>
        </w:rPr>
        <w:t>CAUTION Read the instructions before using the machine</w:t>
      </w:r>
    </w:p>
    <w:p>
      <w:pPr>
        <w:pStyle w:val="11"/>
        <w:rPr>
          <w:b/>
          <w:sz w:val="20"/>
        </w:rPr>
      </w:pPr>
      <w:r>
        <w:pict>
          <v:rect id="_x0000_s1201" o:spid="_x0000_s1201" o:spt="1" style="position:absolute;left:0pt;margin-left:0.5pt;margin-top:0pt;height:841.4pt;width:594.8pt;mso-position-horizontal-relative:page;mso-position-vertical-relative:page;z-index:-253600768;mso-width-relative:page;mso-height-relative:page;" fillcolor="#CF1F3A" filled="t" stroked="f" coordsize="21600,21600">
            <v:path/>
            <v:fill on="t" focussize="0,0"/>
            <v:stroke on="f"/>
            <v:imagedata o:title=""/>
            <o:lock v:ext="edit"/>
          </v:rect>
        </w:pict>
      </w:r>
      <w:r>
        <w:pict>
          <v:line id="_x0000_s1200" o:spid="_x0000_s1200" o:spt="20" style="position:absolute;left:0pt;margin-left:0.5pt;margin-top:0pt;height:841.4pt;width:0pt;mso-position-horizontal-relative:page;mso-position-vertical-relative:page;z-index:251664384;mso-width-relative:page;mso-height-relative:page;" stroked="t" coordsize="21600,21600">
            <v:path arrowok="t"/>
            <v:fill focussize="0,0"/>
            <v:stroke weight="1pt" color="#CF1F3A"/>
            <v:imagedata o:title=""/>
            <o:lock v:ext="edit"/>
          </v:line>
        </w:pict>
      </w: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spacing w:before="6"/>
        <w:rPr>
          <w:b/>
          <w:sz w:val="18"/>
        </w:rPr>
      </w:pPr>
    </w:p>
    <w:p>
      <w:pPr>
        <w:pStyle w:val="11"/>
        <w:ind w:left="1951"/>
        <w:rPr>
          <w:sz w:val="20"/>
        </w:rPr>
      </w:pPr>
      <w:r>
        <w:rPr>
          <w:sz w:val="20"/>
        </w:rPr>
        <w:pict>
          <v:group id="_x0000_s1197" o:spid="_x0000_s1197" o:spt="203" style="height:86.1pt;width:340.2pt;" coordsize="6804,1722">
            <o:lock v:ext="edit"/>
            <v:shape id="_x0000_s1199" o:spid="_x0000_s1199" o:spt="100" style="position:absolute;left:0;top:0;height:1722;width:6804;" stroked="f" coordsize="6804,1722" adj=",," path="m3321,1404l3053,1404,3026,1480,3022,1548,3037,1608,3073,1656,3126,1694,3196,1716,3283,1722,3381,1718,3464,1704,3535,1682,3595,1652,3646,1612,3690,1564,3718,1524,3361,1524,3323,1518,3305,1498,3305,1462,3321,1404xm3872,1222l3600,1222,3506,1416,3480,1460,3449,1496,3410,1518,3361,1524,3718,1524,3730,1508,3767,1442,3803,1368,3872,1222xm2540,328l2467,330,2397,340,2330,358,2268,384,2209,420,2154,464,2103,522,2056,588,2013,668,1855,1004,1821,1096,1804,1174,1804,1242,1820,1294,1854,1336,1903,1364,1970,1382,2052,1386,2134,1384,2206,1376,2271,1360,2328,1338,2381,1308,2429,1270,2474,1220,2502,1182,2149,1182,2113,1172,2096,1148,2097,1112,2111,1072,2193,894,2647,894,2729,712,2279,712,2313,638,2336,592,2367,548,2409,514,2463,502,2774,502,2773,488,2754,436,2721,390,2675,356,2614,334,2540,328xm5867,328l5794,330,5724,340,5657,358,5595,384,5536,420,5481,466,5430,522,5383,588,5340,668,5182,1004,5148,1096,5131,1174,5131,1242,5147,1294,5181,1336,5231,1364,5297,1382,5379,1386,5461,1384,5533,1376,5598,1360,5655,1338,5707,1308,5756,1270,5801,1220,5829,1182,5476,1182,5440,1172,5423,1148,5424,1112,5437,1072,5521,894,5974,894,6056,712,5606,712,5640,638,5663,592,5694,548,5736,514,5790,502,6101,502,6100,488,6081,436,6049,390,6002,356,5941,334,5867,328xm5421,342l4758,342,4652,568,4958,568,4397,1118,4287,1354,4974,1354,5082,1126,4749,1126,5315,566,5421,342xm1390,0l635,0,0,1352,757,1352,884,1082,458,1082,595,790,996,790,1123,520,722,520,839,270,1263,270,1390,0xm1599,344l1329,344,855,1352,1145,1352,1478,644,1502,604,1534,568,1572,540,1612,530,1974,530,1979,468,1972,442,1554,442,1599,344xm1974,530l1612,530,1650,540,1662,568,1657,606,1644,642,1316,1352,1602,1352,1950,602,1973,534,1974,530xm4674,344l4384,344,3910,1352,4200,1352,4674,344xm6585,344l6315,344,5842,1352,6132,1352,6415,750,6455,694,6502,654,6553,628,6602,618,6665,618,6746,448,6535,448,6585,344xm3275,338l3004,338,2531,1348,2821,1348,3105,744,3144,690,3192,648,3242,622,3291,614,3354,614,3435,444,3224,444,3275,338xm3826,320l3772,322,3716,334,3657,356,3596,394,3534,448,3472,524,3411,626,3280,904,3234,1020,3209,1116,3203,1192,3215,1248,3243,1288,3283,1312,3336,1318,3402,1316,3470,1298,3536,1266,3600,1222,3872,1222,3926,1106,3555,1106,3512,1094,3504,1058,3520,1004,3548,940,3657,702,3695,632,3732,582,3770,550,3811,540,4191,540,4236,444,3968,444,3955,382,3924,344,3879,326,3826,320xm2606,1002l2321,1002,2282,1078,2247,1134,2206,1170,2149,1182,2502,1182,2518,1160,2561,1088,2606,1002xm5933,1002l5648,1002,5609,1078,5574,1134,5533,1170,5476,1182,5829,1182,5845,1160,5888,1088,5933,1002xm4191,540l3811,540,3844,550,3856,578,3846,628,3818,700,3704,944,3666,1012,3630,1062,3594,1094,3555,1106,3926,1106,4191,540xm2774,502l2463,502,2501,514,2514,546,2509,586,2495,622,2453,712,2729,712,2744,680,2768,612,2777,548,2774,502xm6101,502l5790,502,5828,514,5841,546,5836,586,5822,622,5780,712,6056,712,6071,680,6095,612,6104,548,6101,502xm6803,328l6722,336,6655,352,6595,386,6535,448,6746,448,6803,328xm3493,324l3422,326,3353,342,3288,380,3224,444,3435,444,3493,324xm4286,338l4016,338,3968,444,4236,444,4286,338xm1808,322l1739,330,1671,354,1608,390,1554,442,1972,442,1965,412,1933,366,1881,334,1808,322xm4810,66l4520,68,4437,244,4727,244,4810,66xe">
              <v:path arrowok="t" o:connecttype="segments"/>
              <v:fill focussize="0,0"/>
              <v:stroke on="f" joinstyle="round"/>
              <v:imagedata o:title=""/>
              <o:lock v:ext="edit"/>
            </v:shape>
            <v:shape id="_x0000_s1198" o:spid="_x0000_s1198" o:spt="75" type="#_x0000_t75" style="position:absolute;left:6330;top:1108;height:269;width:280;" filled="f" o:preferrelative="t" stroked="f" coordsize="21600,21600">
              <v:path/>
              <v:fill on="f" focussize="0,0"/>
              <v:stroke on="f" joinstyle="miter"/>
              <v:imagedata r:id="rId53" o:title=""/>
              <o:lock v:ext="edit" aspectratio="t"/>
            </v:shape>
            <w10:wrap type="none"/>
            <w10:anchorlock/>
          </v:group>
        </w:pict>
      </w: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spacing w:before="6"/>
        <w:rPr>
          <w:b/>
          <w:sz w:val="20"/>
        </w:rPr>
      </w:pPr>
    </w:p>
    <w:p>
      <w:pPr>
        <w:pStyle w:val="9"/>
        <w:tabs>
          <w:tab w:val="left" w:pos="2467"/>
        </w:tabs>
        <w:spacing w:before="93" w:line="249" w:lineRule="auto"/>
        <w:ind w:left="275"/>
      </w:pPr>
      <w:r>
        <w:rPr>
          <w:color w:val="FFFFFF"/>
        </w:rPr>
        <w:t>©2020</w:t>
      </w:r>
      <w:r>
        <w:rPr>
          <w:color w:val="FFFFFF"/>
          <w:spacing w:val="-5"/>
        </w:rPr>
        <w:t xml:space="preserve"> </w:t>
      </w:r>
      <w:r>
        <w:rPr>
          <w:color w:val="FFFFFF"/>
        </w:rPr>
        <w:t>Energizer.</w:t>
      </w:r>
      <w:r>
        <w:rPr>
          <w:color w:val="FFFFFF"/>
        </w:rPr>
        <w:tab/>
      </w:r>
      <w:r>
        <w:rPr>
          <w:color w:val="FFFFFF"/>
        </w:rPr>
        <w:t>Energizer and certain graphic designs are trademarks of Energizer</w:t>
      </w:r>
      <w:r>
        <w:rPr>
          <w:color w:val="FFFFFF"/>
          <w:spacing w:val="-21"/>
        </w:rPr>
        <w:t xml:space="preserve"> </w:t>
      </w:r>
      <w:r>
        <w:rPr>
          <w:color w:val="FFFFFF"/>
        </w:rPr>
        <w:t>Brands, LLC</w:t>
      </w:r>
      <w:r>
        <w:rPr>
          <w:color w:val="FFFFFF"/>
          <w:spacing w:val="-4"/>
        </w:rPr>
        <w:t xml:space="preserve"> </w:t>
      </w:r>
      <w:r>
        <w:rPr>
          <w:color w:val="FFFFFF"/>
        </w:rPr>
        <w:t>and</w:t>
      </w:r>
      <w:r>
        <w:rPr>
          <w:color w:val="FFFFFF"/>
          <w:spacing w:val="-3"/>
        </w:rPr>
        <w:t xml:space="preserve"> </w:t>
      </w:r>
      <w:r>
        <w:rPr>
          <w:color w:val="FFFFFF"/>
        </w:rPr>
        <w:t>related</w:t>
      </w:r>
      <w:r>
        <w:rPr>
          <w:color w:val="FFFFFF"/>
          <w:spacing w:val="-2"/>
        </w:rPr>
        <w:t xml:space="preserve"> </w:t>
      </w:r>
      <w:r>
        <w:rPr>
          <w:color w:val="FFFFFF"/>
        </w:rPr>
        <w:t>subsidiaries</w:t>
      </w:r>
      <w:r>
        <w:rPr>
          <w:color w:val="FFFFFF"/>
          <w:spacing w:val="-3"/>
        </w:rPr>
        <w:t xml:space="preserve"> </w:t>
      </w:r>
      <w:r>
        <w:rPr>
          <w:color w:val="FFFFFF"/>
        </w:rPr>
        <w:t>and</w:t>
      </w:r>
      <w:r>
        <w:rPr>
          <w:color w:val="FFFFFF"/>
          <w:spacing w:val="-3"/>
        </w:rPr>
        <w:t xml:space="preserve"> </w:t>
      </w:r>
      <w:r>
        <w:rPr>
          <w:color w:val="FFFFFF"/>
        </w:rPr>
        <w:t>are</w:t>
      </w:r>
      <w:r>
        <w:rPr>
          <w:color w:val="FFFFFF"/>
          <w:spacing w:val="-3"/>
        </w:rPr>
        <w:t xml:space="preserve"> </w:t>
      </w:r>
      <w:r>
        <w:rPr>
          <w:color w:val="FFFFFF"/>
        </w:rPr>
        <w:t>used</w:t>
      </w:r>
      <w:r>
        <w:rPr>
          <w:color w:val="FFFFFF"/>
          <w:spacing w:val="-4"/>
        </w:rPr>
        <w:t xml:space="preserve"> </w:t>
      </w:r>
      <w:r>
        <w:rPr>
          <w:color w:val="FFFFFF"/>
        </w:rPr>
        <w:t>under</w:t>
      </w:r>
      <w:r>
        <w:rPr>
          <w:color w:val="FFFFFF"/>
          <w:spacing w:val="-3"/>
        </w:rPr>
        <w:t xml:space="preserve"> </w:t>
      </w:r>
      <w:r>
        <w:rPr>
          <w:color w:val="FFFFFF"/>
        </w:rPr>
        <w:t>license</w:t>
      </w:r>
      <w:r>
        <w:rPr>
          <w:color w:val="FFFFFF"/>
          <w:spacing w:val="-3"/>
        </w:rPr>
        <w:t xml:space="preserve"> </w:t>
      </w:r>
      <w:r>
        <w:rPr>
          <w:color w:val="FFFFFF"/>
        </w:rPr>
        <w:t>by</w:t>
      </w:r>
      <w:r>
        <w:rPr>
          <w:color w:val="FFFFFF"/>
          <w:spacing w:val="-3"/>
        </w:rPr>
        <w:t xml:space="preserve"> </w:t>
      </w:r>
      <w:r>
        <w:rPr>
          <w:color w:val="FFFFFF"/>
        </w:rPr>
        <w:t>Builder</w:t>
      </w:r>
      <w:r>
        <w:rPr>
          <w:color w:val="FFFFFF"/>
          <w:spacing w:val="-3"/>
        </w:rPr>
        <w:t xml:space="preserve"> </w:t>
      </w:r>
      <w:r>
        <w:rPr>
          <w:color w:val="FFFFFF"/>
        </w:rPr>
        <w:t>SAS.</w:t>
      </w:r>
      <w:r>
        <w:rPr>
          <w:color w:val="FFFFFF"/>
          <w:spacing w:val="-15"/>
        </w:rPr>
        <w:t xml:space="preserve"> </w:t>
      </w:r>
      <w:r>
        <w:rPr>
          <w:color w:val="FFFFFF"/>
        </w:rPr>
        <w:t>All</w:t>
      </w:r>
      <w:r>
        <w:rPr>
          <w:color w:val="FFFFFF"/>
          <w:spacing w:val="-2"/>
        </w:rPr>
        <w:t xml:space="preserve"> </w:t>
      </w:r>
      <w:r>
        <w:rPr>
          <w:color w:val="FFFFFF"/>
        </w:rPr>
        <w:t>other</w:t>
      </w:r>
      <w:r>
        <w:rPr>
          <w:color w:val="FFFFFF"/>
          <w:spacing w:val="-3"/>
        </w:rPr>
        <w:t xml:space="preserve"> </w:t>
      </w:r>
      <w:r>
        <w:rPr>
          <w:color w:val="FFFFFF"/>
        </w:rPr>
        <w:t>brand</w:t>
      </w:r>
      <w:r>
        <w:rPr>
          <w:color w:val="FFFFFF"/>
          <w:spacing w:val="-4"/>
        </w:rPr>
        <w:t xml:space="preserve"> </w:t>
      </w:r>
      <w:r>
        <w:rPr>
          <w:color w:val="FFFFFF"/>
        </w:rPr>
        <w:t>names are trademarks of their respective owners. Neither Builder SAS nor Energizer Brands, LLC is affiliated with the respective owners of their</w:t>
      </w:r>
      <w:r>
        <w:rPr>
          <w:color w:val="FFFFFF"/>
          <w:spacing w:val="-9"/>
        </w:rPr>
        <w:t xml:space="preserve"> </w:t>
      </w:r>
      <w:r>
        <w:rPr>
          <w:color w:val="FFFFFF"/>
        </w:rPr>
        <w:t>trademarks.</w:t>
      </w:r>
    </w:p>
    <w:p>
      <w:pPr>
        <w:spacing w:line="249" w:lineRule="auto"/>
        <w:sectPr>
          <w:headerReference r:id="rId3" w:type="default"/>
          <w:headerReference r:id="rId4" w:type="even"/>
          <w:pgSz w:w="11910" w:h="16840"/>
          <w:pgMar w:top="0" w:right="580" w:bottom="0" w:left="600" w:header="0" w:footer="0" w:gutter="0"/>
          <w:cols w:space="720" w:num="1"/>
        </w:sectPr>
      </w:pPr>
    </w:p>
    <w:p>
      <w:pPr>
        <w:pStyle w:val="11"/>
        <w:rPr>
          <w:sz w:val="20"/>
        </w:rPr>
      </w:pPr>
      <w:r>
        <w:pict>
          <v:group id="_x0000_s1194" o:spid="_x0000_s1194" o:spt="203" style="position:absolute;left:0pt;margin-left:-0.5pt;margin-top:0pt;height:841.4pt;width:1pt;mso-position-horizontal-relative:page;mso-position-vertical-relative:page;z-index:251665408;mso-width-relative:page;mso-height-relative:page;" coordorigin="-10,0" coordsize="20,16828">
            <o:lock v:ext="edit"/>
            <v:line id="_x0000_s1196" o:spid="_x0000_s1196" o:spt="20" style="position:absolute;left:0;top:0;height:16828;width:0;" stroked="t" coordsize="21600,21600">
              <v:path arrowok="t"/>
              <v:fill focussize="0,0"/>
              <v:stroke weight="0pt" color="#CF1F3A"/>
              <v:imagedata o:title=""/>
              <o:lock v:ext="edit"/>
            </v:line>
            <v:line id="_x0000_s1195" o:spid="_x0000_s1195" o:spt="20" style="position:absolute;left:0;top:0;flip:y;height:16828;width:0;" stroked="t" coordsize="21600,21600">
              <v:path arrowok="t"/>
              <v:fill focussize="0,0"/>
              <v:stroke weight="1pt" color="#CF1F3A"/>
              <v:imagedata o:title=""/>
              <o:lock v:ext="edit"/>
            </v:line>
          </v:group>
        </w:pic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6"/>
        <w:rPr>
          <w:sz w:val="18"/>
        </w:rPr>
      </w:pPr>
    </w:p>
    <w:p>
      <w:pPr>
        <w:pStyle w:val="3"/>
        <w:spacing w:before="87" w:line="449" w:lineRule="exact"/>
        <w:ind w:left="2739" w:right="2756"/>
      </w:pPr>
      <w:r>
        <w:rPr>
          <w:color w:val="CF1F3A"/>
        </w:rPr>
        <w:t>Let’s get started.</w:t>
      </w:r>
    </w:p>
    <w:p>
      <w:pPr>
        <w:pStyle w:val="9"/>
        <w:spacing w:line="265" w:lineRule="exact"/>
      </w:pPr>
      <w:r>
        <w:rPr>
          <w:color w:val="58595B"/>
        </w:rPr>
        <w:t>You’re excited to power up, so we’ll keep this brief!</w:t>
      </w:r>
    </w:p>
    <w:p>
      <w:pPr>
        <w:spacing w:line="265" w:lineRule="exact"/>
        <w:sectPr>
          <w:pgSz w:w="11910" w:h="16840"/>
          <w:pgMar w:top="0" w:right="580" w:bottom="0" w:left="600" w:header="0" w:footer="0" w:gutter="0"/>
          <w:cols w:space="720" w:num="1"/>
        </w:sect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tabs>
          <w:tab w:val="left" w:pos="5677"/>
        </w:tabs>
        <w:spacing w:before="242"/>
        <w:ind w:left="2177"/>
        <w:rPr>
          <w:b/>
          <w:sz w:val="44"/>
        </w:rPr>
      </w:pPr>
      <w:r>
        <w:rPr>
          <w:b/>
          <w:color w:val="FFFFFF"/>
          <w:spacing w:val="-2"/>
          <w:sz w:val="44"/>
          <w:shd w:val="clear" w:color="auto" w:fill="CF1F3A"/>
        </w:rPr>
        <w:t xml:space="preserve"> </w:t>
      </w:r>
      <w:r>
        <w:rPr>
          <w:b/>
          <w:color w:val="FFFFFF"/>
          <w:spacing w:val="13"/>
          <w:sz w:val="44"/>
          <w:shd w:val="clear" w:color="auto" w:fill="CF1F3A"/>
        </w:rPr>
        <w:t>CONTENTS</w:t>
      </w:r>
      <w:r>
        <w:rPr>
          <w:b/>
          <w:color w:val="FFFFFF"/>
          <w:spacing w:val="13"/>
          <w:sz w:val="44"/>
          <w:shd w:val="clear" w:color="auto" w:fill="CF1F3A"/>
        </w:rPr>
        <w:tab/>
      </w:r>
    </w:p>
    <w:sdt>
      <w:sdtPr>
        <w:rPr>
          <w:b w:val="0"/>
          <w:bCs w:val="0"/>
          <w:sz w:val="22"/>
          <w:szCs w:val="22"/>
        </w:rPr>
        <w:id w:val="-970671927"/>
        <w:docPartObj>
          <w:docPartGallery w:val="Table of Contents"/>
          <w:docPartUnique/>
        </w:docPartObj>
      </w:sdtPr>
      <w:sdtEndPr>
        <w:rPr>
          <w:b w:val="0"/>
          <w:bCs w:val="0"/>
          <w:sz w:val="22"/>
          <w:szCs w:val="22"/>
        </w:rPr>
      </w:sdtEndPr>
      <w:sdtContent>
        <w:p>
          <w:pPr>
            <w:pStyle w:val="15"/>
            <w:numPr>
              <w:ilvl w:val="0"/>
              <w:numId w:val="1"/>
            </w:numPr>
            <w:tabs>
              <w:tab w:val="left" w:pos="2445"/>
              <w:tab w:val="right" w:pos="8924"/>
            </w:tabs>
            <w:spacing w:before="226"/>
            <w:ind w:hanging="268"/>
          </w:pPr>
          <w:r>
            <w:fldChar w:fldCharType="begin"/>
          </w:r>
          <w:r>
            <w:instrText xml:space="preserve">TOC \o "1-1" \h \z \u </w:instrText>
          </w:r>
          <w:r>
            <w:fldChar w:fldCharType="separate"/>
          </w:r>
          <w:r>
            <w:fldChar w:fldCharType="begin"/>
          </w:r>
          <w:r>
            <w:instrText xml:space="preserve"> HYPERLINK \l "_TOC_250009" </w:instrText>
          </w:r>
          <w:r>
            <w:fldChar w:fldCharType="separate"/>
          </w:r>
          <w:r>
            <w:rPr>
              <w:color w:val="414042"/>
            </w:rPr>
            <w:t>SAFETY</w:t>
          </w:r>
          <w:r>
            <w:rPr>
              <w:color w:val="414042"/>
              <w:spacing w:val="-5"/>
            </w:rPr>
            <w:t xml:space="preserve"> </w:t>
          </w:r>
          <w:r>
            <w:rPr>
              <w:color w:val="414042"/>
              <w:spacing w:val="-3"/>
            </w:rPr>
            <w:t>WARNINGS</w:t>
          </w:r>
          <w:r>
            <w:rPr>
              <w:color w:val="414042"/>
              <w:spacing w:val="-3"/>
            </w:rPr>
            <w:tab/>
          </w:r>
          <w:r>
            <w:rPr>
              <w:color w:val="CF1F3A"/>
            </w:rPr>
            <w:t>5</w:t>
          </w:r>
          <w:r>
            <w:rPr>
              <w:color w:val="CF1F3A"/>
            </w:rPr>
            <w:fldChar w:fldCharType="end"/>
          </w:r>
        </w:p>
        <w:p>
          <w:pPr>
            <w:pStyle w:val="15"/>
            <w:numPr>
              <w:ilvl w:val="0"/>
              <w:numId w:val="1"/>
            </w:numPr>
            <w:tabs>
              <w:tab w:val="left" w:pos="2445"/>
              <w:tab w:val="right" w:pos="8911"/>
            </w:tabs>
            <w:spacing w:before="210"/>
            <w:ind w:hanging="268"/>
          </w:pPr>
          <w:r>
            <w:fldChar w:fldCharType="begin"/>
          </w:r>
          <w:r>
            <w:instrText xml:space="preserve"> HYPERLINK \l "_TOC_250008" </w:instrText>
          </w:r>
          <w:r>
            <w:fldChar w:fldCharType="separate"/>
          </w:r>
          <w:r>
            <w:rPr>
              <w:color w:val="414042"/>
            </w:rPr>
            <w:t>INTENDED</w:t>
          </w:r>
          <w:r>
            <w:rPr>
              <w:color w:val="414042"/>
              <w:spacing w:val="-1"/>
            </w:rPr>
            <w:t xml:space="preserve"> </w:t>
          </w:r>
          <w:r>
            <w:rPr>
              <w:color w:val="414042"/>
            </w:rPr>
            <w:t>USE</w:t>
          </w:r>
          <w:r>
            <w:rPr>
              <w:color w:val="414042"/>
            </w:rPr>
            <w:tab/>
          </w:r>
          <w:r>
            <w:rPr>
              <w:color w:val="CF1F3A"/>
              <w:spacing w:val="-14"/>
            </w:rPr>
            <w:t>11</w:t>
          </w:r>
          <w:r>
            <w:rPr>
              <w:color w:val="CF1F3A"/>
              <w:spacing w:val="-14"/>
            </w:rPr>
            <w:fldChar w:fldCharType="end"/>
          </w:r>
        </w:p>
        <w:p>
          <w:pPr>
            <w:pStyle w:val="15"/>
            <w:numPr>
              <w:ilvl w:val="0"/>
              <w:numId w:val="1"/>
            </w:numPr>
            <w:tabs>
              <w:tab w:val="left" w:pos="2445"/>
              <w:tab w:val="right" w:pos="8911"/>
            </w:tabs>
            <w:ind w:hanging="268"/>
          </w:pPr>
          <w:r>
            <w:fldChar w:fldCharType="begin"/>
          </w:r>
          <w:r>
            <w:instrText xml:space="preserve"> HYPERLINK \l "_TOC_250007" </w:instrText>
          </w:r>
          <w:r>
            <w:fldChar w:fldCharType="separate"/>
          </w:r>
          <w:r>
            <w:rPr>
              <w:color w:val="414042"/>
            </w:rPr>
            <w:t>SYMBOLS</w:t>
          </w:r>
          <w:r>
            <w:rPr>
              <w:color w:val="414042"/>
            </w:rPr>
            <w:tab/>
          </w:r>
          <w:r>
            <w:rPr>
              <w:color w:val="CF1F3A"/>
              <w:spacing w:val="-14"/>
            </w:rPr>
            <w:t>11</w:t>
          </w:r>
          <w:r>
            <w:rPr>
              <w:color w:val="CF1F3A"/>
              <w:spacing w:val="-14"/>
            </w:rPr>
            <w:fldChar w:fldCharType="end"/>
          </w:r>
        </w:p>
        <w:p>
          <w:pPr>
            <w:pStyle w:val="15"/>
            <w:numPr>
              <w:ilvl w:val="0"/>
              <w:numId w:val="1"/>
            </w:numPr>
            <w:tabs>
              <w:tab w:val="left" w:pos="2436"/>
              <w:tab w:val="right" w:pos="8924"/>
            </w:tabs>
            <w:ind w:left="2435" w:hanging="259"/>
          </w:pPr>
          <w:r>
            <w:fldChar w:fldCharType="begin"/>
          </w:r>
          <w:r>
            <w:instrText xml:space="preserve"> HYPERLINK \l "_TOC_250006" </w:instrText>
          </w:r>
          <w:r>
            <w:fldChar w:fldCharType="separate"/>
          </w:r>
          <w:r>
            <w:rPr>
              <w:color w:val="414042"/>
              <w:spacing w:val="-4"/>
            </w:rPr>
            <w:t>ASSEMBLY</w:t>
          </w:r>
          <w:r>
            <w:rPr>
              <w:color w:val="414042"/>
              <w:spacing w:val="-5"/>
            </w:rPr>
            <w:t xml:space="preserve"> </w:t>
          </w:r>
          <w:r>
            <w:rPr>
              <w:color w:val="414042"/>
            </w:rPr>
            <w:t>INSTRUCTIONS</w:t>
          </w:r>
          <w:r>
            <w:rPr>
              <w:color w:val="414042"/>
            </w:rPr>
            <w:tab/>
          </w:r>
          <w:r>
            <w:rPr>
              <w:color w:val="CF1F3A"/>
            </w:rPr>
            <w:t>13</w:t>
          </w:r>
          <w:r>
            <w:rPr>
              <w:color w:val="CF1F3A"/>
            </w:rPr>
            <w:fldChar w:fldCharType="end"/>
          </w:r>
        </w:p>
        <w:p>
          <w:pPr>
            <w:pStyle w:val="15"/>
            <w:numPr>
              <w:ilvl w:val="0"/>
              <w:numId w:val="1"/>
            </w:numPr>
            <w:tabs>
              <w:tab w:val="left" w:pos="2445"/>
              <w:tab w:val="right" w:pos="8924"/>
            </w:tabs>
            <w:ind w:hanging="268"/>
          </w:pPr>
          <w:r>
            <w:fldChar w:fldCharType="begin"/>
          </w:r>
          <w:r>
            <w:instrText xml:space="preserve"> HYPERLINK \l "_TOC_250005" </w:instrText>
          </w:r>
          <w:r>
            <w:fldChar w:fldCharType="separate"/>
          </w:r>
          <w:r>
            <w:rPr>
              <w:color w:val="414042"/>
            </w:rPr>
            <w:t>OPERATING</w:t>
          </w:r>
          <w:r>
            <w:rPr>
              <w:color w:val="414042"/>
              <w:spacing w:val="-1"/>
            </w:rPr>
            <w:t xml:space="preserve"> </w:t>
          </w:r>
          <w:r>
            <w:rPr>
              <w:color w:val="414042"/>
            </w:rPr>
            <w:t>INSTRUCTIONS</w:t>
          </w:r>
          <w:r>
            <w:rPr>
              <w:color w:val="414042"/>
            </w:rPr>
            <w:tab/>
          </w:r>
          <w:r>
            <w:rPr>
              <w:color w:val="CF1F3A"/>
            </w:rPr>
            <w:t>18</w:t>
          </w:r>
          <w:r>
            <w:rPr>
              <w:color w:val="CF1F3A"/>
            </w:rPr>
            <w:fldChar w:fldCharType="end"/>
          </w:r>
        </w:p>
        <w:p>
          <w:pPr>
            <w:pStyle w:val="15"/>
            <w:numPr>
              <w:ilvl w:val="0"/>
              <w:numId w:val="1"/>
            </w:numPr>
            <w:tabs>
              <w:tab w:val="left" w:pos="2445"/>
              <w:tab w:val="right" w:pos="8924"/>
            </w:tabs>
            <w:ind w:hanging="268"/>
          </w:pPr>
          <w:r>
            <w:fldChar w:fldCharType="begin"/>
          </w:r>
          <w:r>
            <w:instrText xml:space="preserve"> HYPERLINK \l "_TOC_250004" </w:instrText>
          </w:r>
          <w:r>
            <w:fldChar w:fldCharType="separate"/>
          </w:r>
          <w:r>
            <w:rPr>
              <w:color w:val="414042"/>
            </w:rPr>
            <w:t>INFORMATION</w:t>
          </w:r>
          <w:r>
            <w:rPr>
              <w:color w:val="414042"/>
              <w:spacing w:val="-1"/>
            </w:rPr>
            <w:t xml:space="preserve"> </w:t>
          </w:r>
          <w:r>
            <w:rPr>
              <w:color w:val="414042"/>
            </w:rPr>
            <w:t>FOR</w:t>
          </w:r>
          <w:r>
            <w:rPr>
              <w:color w:val="414042"/>
              <w:spacing w:val="-1"/>
            </w:rPr>
            <w:t xml:space="preserve"> </w:t>
          </w:r>
          <w:r>
            <w:rPr>
              <w:color w:val="414042"/>
            </w:rPr>
            <w:t>USAGE</w:t>
          </w:r>
          <w:r>
            <w:rPr>
              <w:color w:val="414042"/>
            </w:rPr>
            <w:tab/>
          </w:r>
          <w:r>
            <w:rPr>
              <w:color w:val="CF1F3A"/>
            </w:rPr>
            <w:t>19</w:t>
          </w:r>
          <w:r>
            <w:rPr>
              <w:color w:val="CF1F3A"/>
            </w:rPr>
            <w:fldChar w:fldCharType="end"/>
          </w:r>
        </w:p>
        <w:p>
          <w:pPr>
            <w:pStyle w:val="15"/>
            <w:numPr>
              <w:ilvl w:val="0"/>
              <w:numId w:val="1"/>
            </w:numPr>
            <w:tabs>
              <w:tab w:val="left" w:pos="2445"/>
              <w:tab w:val="right" w:pos="8924"/>
            </w:tabs>
            <w:spacing w:before="210"/>
            <w:ind w:hanging="268"/>
          </w:pPr>
          <w:r>
            <w:fldChar w:fldCharType="begin"/>
          </w:r>
          <w:r>
            <w:instrText xml:space="preserve"> HYPERLINK \l "_TOC_250003" </w:instrText>
          </w:r>
          <w:r>
            <w:fldChar w:fldCharType="separate"/>
          </w:r>
          <w:r>
            <w:rPr>
              <w:color w:val="414042"/>
            </w:rPr>
            <w:t>CLEAN-UP</w:t>
          </w:r>
          <w:r>
            <w:rPr>
              <w:color w:val="414042"/>
              <w:spacing w:val="-15"/>
            </w:rPr>
            <w:t xml:space="preserve"> </w:t>
          </w:r>
          <w:r>
            <w:rPr>
              <w:color w:val="414042"/>
            </w:rPr>
            <w:t>AND</w:t>
          </w:r>
          <w:r>
            <w:rPr>
              <w:color w:val="414042"/>
              <w:spacing w:val="-1"/>
            </w:rPr>
            <w:t xml:space="preserve"> </w:t>
          </w:r>
          <w:r>
            <w:rPr>
              <w:color w:val="414042"/>
            </w:rPr>
            <w:t>STORAGE</w:t>
          </w:r>
          <w:r>
            <w:rPr>
              <w:color w:val="414042"/>
            </w:rPr>
            <w:tab/>
          </w:r>
          <w:r>
            <w:rPr>
              <w:color w:val="CF1F3A"/>
            </w:rPr>
            <w:t>22</w:t>
          </w:r>
          <w:r>
            <w:rPr>
              <w:color w:val="CF1F3A"/>
            </w:rPr>
            <w:fldChar w:fldCharType="end"/>
          </w:r>
        </w:p>
        <w:p>
          <w:pPr>
            <w:pStyle w:val="15"/>
            <w:numPr>
              <w:ilvl w:val="0"/>
              <w:numId w:val="1"/>
            </w:numPr>
            <w:tabs>
              <w:tab w:val="left" w:pos="2445"/>
              <w:tab w:val="right" w:pos="8924"/>
            </w:tabs>
            <w:ind w:hanging="268"/>
          </w:pPr>
          <w:r>
            <w:fldChar w:fldCharType="begin"/>
          </w:r>
          <w:r>
            <w:instrText xml:space="preserve"> HYPERLINK \l "_TOC_250002" </w:instrText>
          </w:r>
          <w:r>
            <w:fldChar w:fldCharType="separate"/>
          </w:r>
          <w:r>
            <w:rPr>
              <w:color w:val="414042"/>
            </w:rPr>
            <w:t>CLEANING</w:t>
          </w:r>
          <w:r>
            <w:rPr>
              <w:color w:val="414042"/>
              <w:spacing w:val="-2"/>
            </w:rPr>
            <w:t xml:space="preserve"> </w:t>
          </w:r>
          <w:r>
            <w:rPr>
              <w:color w:val="414042"/>
            </w:rPr>
            <w:t>TIPS</w:t>
          </w:r>
          <w:r>
            <w:rPr>
              <w:color w:val="414042"/>
            </w:rPr>
            <w:tab/>
          </w:r>
          <w:r>
            <w:rPr>
              <w:color w:val="CF1F3A"/>
            </w:rPr>
            <w:t>23</w:t>
          </w:r>
          <w:r>
            <w:rPr>
              <w:color w:val="CF1F3A"/>
            </w:rPr>
            <w:fldChar w:fldCharType="end"/>
          </w:r>
        </w:p>
        <w:p>
          <w:pPr>
            <w:pStyle w:val="15"/>
            <w:numPr>
              <w:ilvl w:val="0"/>
              <w:numId w:val="1"/>
            </w:numPr>
            <w:tabs>
              <w:tab w:val="left" w:pos="2445"/>
              <w:tab w:val="right" w:pos="8924"/>
            </w:tabs>
            <w:ind w:hanging="268"/>
          </w:pPr>
          <w:r>
            <w:fldChar w:fldCharType="begin"/>
          </w:r>
          <w:r>
            <w:instrText xml:space="preserve"> HYPERLINK \l "_TOC_250001" </w:instrText>
          </w:r>
          <w:r>
            <w:fldChar w:fldCharType="separate"/>
          </w:r>
          <w:r>
            <w:rPr>
              <w:color w:val="414042"/>
            </w:rPr>
            <w:t>TECHNICAL</w:t>
          </w:r>
          <w:r>
            <w:rPr>
              <w:color w:val="414042"/>
              <w:spacing w:val="-6"/>
            </w:rPr>
            <w:t xml:space="preserve"> </w:t>
          </w:r>
          <w:r>
            <w:rPr>
              <w:color w:val="414042"/>
              <w:spacing w:val="-8"/>
            </w:rPr>
            <w:t>DATAS</w:t>
          </w:r>
          <w:r>
            <w:rPr>
              <w:color w:val="414042"/>
              <w:spacing w:val="-8"/>
            </w:rPr>
            <w:tab/>
          </w:r>
          <w:r>
            <w:rPr>
              <w:color w:val="CF1F3A"/>
            </w:rPr>
            <w:t>24</w:t>
          </w:r>
          <w:r>
            <w:rPr>
              <w:color w:val="CF1F3A"/>
            </w:rPr>
            <w:fldChar w:fldCharType="end"/>
          </w:r>
        </w:p>
        <w:p>
          <w:pPr>
            <w:pStyle w:val="15"/>
            <w:numPr>
              <w:ilvl w:val="0"/>
              <w:numId w:val="1"/>
            </w:numPr>
            <w:tabs>
              <w:tab w:val="left" w:pos="2579"/>
              <w:tab w:val="right" w:pos="8924"/>
            </w:tabs>
            <w:ind w:left="2578" w:hanging="402"/>
          </w:pPr>
          <w:r>
            <w:fldChar w:fldCharType="begin"/>
          </w:r>
          <w:r>
            <w:instrText xml:space="preserve"> HYPERLINK \l "_TOC_250000" </w:instrText>
          </w:r>
          <w:r>
            <w:fldChar w:fldCharType="separate"/>
          </w:r>
          <w:r>
            <w:rPr>
              <w:color w:val="414042"/>
            </w:rPr>
            <w:t>TROUBLE</w:t>
          </w:r>
          <w:r>
            <w:rPr>
              <w:color w:val="414042"/>
              <w:spacing w:val="-1"/>
            </w:rPr>
            <w:t xml:space="preserve"> </w:t>
          </w:r>
          <w:r>
            <w:rPr>
              <w:color w:val="414042"/>
            </w:rPr>
            <w:t>SHOOTING TIPS</w:t>
          </w:r>
          <w:r>
            <w:rPr>
              <w:color w:val="414042"/>
            </w:rPr>
            <w:tab/>
          </w:r>
          <w:r>
            <w:rPr>
              <w:color w:val="CF1F3A"/>
            </w:rPr>
            <w:t>25</w:t>
          </w:r>
          <w:r>
            <w:rPr>
              <w:color w:val="CF1F3A"/>
            </w:rPr>
            <w:fldChar w:fldCharType="end"/>
          </w:r>
        </w:p>
        <w:p>
          <w:r>
            <w:fldChar w:fldCharType="end"/>
          </w:r>
        </w:p>
      </w:sdtContent>
    </w:sdt>
    <w:p>
      <w:pPr>
        <w:sectPr>
          <w:footerReference r:id="rId6" w:type="default"/>
          <w:headerReference r:id="rId5" w:type="even"/>
          <w:footerReference r:id="rId7" w:type="even"/>
          <w:pgSz w:w="11910" w:h="16840"/>
          <w:pgMar w:top="1580" w:right="580" w:bottom="560" w:left="600" w:header="0" w:footer="375" w:gutter="0"/>
          <w:pgNumType w:start="4"/>
          <w:cols w:space="720" w:num="1"/>
        </w:sectPr>
      </w:pPr>
    </w:p>
    <w:p>
      <w:pPr>
        <w:pStyle w:val="2"/>
        <w:tabs>
          <w:tab w:val="left" w:pos="6059"/>
        </w:tabs>
      </w:pPr>
      <w:bookmarkStart w:id="0" w:name="_TOC_250009"/>
      <w:r>
        <w:rPr>
          <w:color w:val="FFFFFF"/>
          <w:spacing w:val="-9"/>
          <w:shd w:val="clear" w:color="auto" w:fill="CF1F3A"/>
        </w:rPr>
        <w:t xml:space="preserve"> </w:t>
      </w:r>
      <w:r>
        <w:rPr>
          <w:color w:val="FFFFFF"/>
          <w:shd w:val="clear" w:color="auto" w:fill="CF1F3A"/>
        </w:rPr>
        <w:t xml:space="preserve">1. </w:t>
      </w:r>
      <w:r>
        <w:rPr>
          <w:color w:val="FFFFFF"/>
          <w:spacing w:val="12"/>
          <w:shd w:val="clear" w:color="auto" w:fill="CF1F3A"/>
        </w:rPr>
        <w:t>SAFETY</w:t>
      </w:r>
      <w:r>
        <w:rPr>
          <w:color w:val="FFFFFF"/>
          <w:spacing w:val="18"/>
          <w:shd w:val="clear" w:color="auto" w:fill="CF1F3A"/>
        </w:rPr>
        <w:t xml:space="preserve"> </w:t>
      </w:r>
      <w:bookmarkEnd w:id="0"/>
      <w:r>
        <w:rPr>
          <w:color w:val="FFFFFF"/>
          <w:spacing w:val="10"/>
          <w:shd w:val="clear" w:color="auto" w:fill="CF1F3A"/>
        </w:rPr>
        <w:t>WARNINGS</w:t>
      </w:r>
      <w:r>
        <w:rPr>
          <w:color w:val="FFFFFF"/>
          <w:spacing w:val="10"/>
          <w:shd w:val="clear" w:color="auto" w:fill="CF1F3A"/>
        </w:rPr>
        <w:tab/>
      </w:r>
    </w:p>
    <w:p>
      <w:pPr>
        <w:pStyle w:val="5"/>
        <w:numPr>
          <w:ilvl w:val="0"/>
          <w:numId w:val="2"/>
        </w:numPr>
        <w:tabs>
          <w:tab w:val="left" w:pos="461"/>
        </w:tabs>
        <w:spacing w:before="148" w:line="220" w:lineRule="auto"/>
        <w:ind w:right="274"/>
        <w:rPr>
          <w:color w:val="414042"/>
        </w:rPr>
      </w:pPr>
      <w:r>
        <w:rPr>
          <w:color w:val="414042"/>
        </w:rPr>
        <w:t>Use this unit as described in this manual. Any mishandling and any use contrary to instructions for use shall in no case be the responsibility of the</w:t>
      </w:r>
      <w:r>
        <w:rPr>
          <w:color w:val="414042"/>
          <w:spacing w:val="-6"/>
        </w:rPr>
        <w:t xml:space="preserve"> </w:t>
      </w:r>
      <w:r>
        <w:rPr>
          <w:color w:val="414042"/>
        </w:rPr>
        <w:t>manufacturer.</w:t>
      </w:r>
    </w:p>
    <w:p>
      <w:pPr>
        <w:pStyle w:val="5"/>
        <w:numPr>
          <w:ilvl w:val="0"/>
          <w:numId w:val="2"/>
        </w:numPr>
        <w:tabs>
          <w:tab w:val="left" w:pos="461"/>
        </w:tabs>
        <w:spacing w:before="79" w:line="418" w:lineRule="exact"/>
        <w:ind w:hanging="191"/>
        <w:rPr>
          <w:color w:val="414042"/>
        </w:rPr>
      </w:pPr>
      <w:r>
        <w:rPr>
          <w:color w:val="414042"/>
        </w:rPr>
        <w:t>Failure to observe the safety and operating instructions</w:t>
      </w:r>
      <w:r>
        <w:rPr>
          <w:color w:val="414042"/>
          <w:spacing w:val="-26"/>
        </w:rPr>
        <w:t xml:space="preserve"> </w:t>
      </w:r>
      <w:r>
        <w:rPr>
          <w:color w:val="414042"/>
        </w:rPr>
        <w:t>may result in a risk of electric shock, fire and/or personal injury.</w:t>
      </w:r>
    </w:p>
    <w:p>
      <w:pPr>
        <w:pStyle w:val="5"/>
        <w:numPr>
          <w:ilvl w:val="0"/>
          <w:numId w:val="2"/>
        </w:numPr>
        <w:tabs>
          <w:tab w:val="left" w:pos="461"/>
        </w:tabs>
        <w:spacing w:before="105" w:line="220" w:lineRule="auto"/>
        <w:ind w:right="166"/>
        <w:rPr>
          <w:color w:val="414042"/>
        </w:rPr>
      </w:pPr>
      <w:r>
        <w:rPr>
          <w:color w:val="414042"/>
        </w:rPr>
        <w:t>If you are giving this unit to another person, please also pro- vide this manual.</w:t>
      </w:r>
    </w:p>
    <w:p>
      <w:pPr>
        <w:pStyle w:val="5"/>
        <w:numPr>
          <w:ilvl w:val="0"/>
          <w:numId w:val="2"/>
        </w:numPr>
        <w:tabs>
          <w:tab w:val="left" w:pos="461"/>
        </w:tabs>
        <w:spacing w:before="110" w:line="220" w:lineRule="auto"/>
        <w:ind w:right="357"/>
        <w:rPr>
          <w:color w:val="414042"/>
        </w:rPr>
      </w:pPr>
      <w:r>
        <w:rPr>
          <w:color w:val="414042"/>
        </w:rPr>
        <w:t xml:space="preserve">Do not use attachments other than those recommended by the manufacturer; they can damage the unit and/or cause </w:t>
      </w:r>
      <w:r>
        <w:rPr>
          <w:color w:val="414042"/>
          <w:spacing w:val="-5"/>
        </w:rPr>
        <w:t>injury.</w:t>
      </w:r>
    </w:p>
    <w:p>
      <w:pPr>
        <w:pStyle w:val="5"/>
        <w:numPr>
          <w:ilvl w:val="0"/>
          <w:numId w:val="2"/>
        </w:numPr>
        <w:tabs>
          <w:tab w:val="left" w:pos="461"/>
        </w:tabs>
        <w:spacing w:before="107" w:line="220" w:lineRule="auto"/>
        <w:ind w:right="865"/>
        <w:rPr>
          <w:color w:val="414042"/>
        </w:rPr>
      </w:pPr>
      <w:r>
        <w:rPr>
          <w:color w:val="414042"/>
        </w:rPr>
        <w:t>Machines shall not be used by children. Children should be supervised to ensure that they do not play with the appliance.</w:t>
      </w:r>
    </w:p>
    <w:p>
      <w:pPr>
        <w:pStyle w:val="5"/>
        <w:numPr>
          <w:ilvl w:val="0"/>
          <w:numId w:val="2"/>
        </w:numPr>
        <w:tabs>
          <w:tab w:val="left" w:pos="461"/>
        </w:tabs>
        <w:spacing w:before="107" w:line="220" w:lineRule="auto"/>
        <w:ind w:right="503"/>
        <w:rPr>
          <w:color w:val="414042"/>
        </w:rPr>
      </w:pPr>
      <w:r>
        <w:rPr>
          <w:color w:val="414042"/>
        </w:rPr>
        <w:t>This machine can be used by people with reduced physical, sensory or mental capabilities or lack of experience and knowledge if they have been given supervision or instruction concerning use of the machine in a safe way and understand the hazards</w:t>
      </w:r>
      <w:r>
        <w:rPr>
          <w:color w:val="414042"/>
          <w:spacing w:val="-4"/>
        </w:rPr>
        <w:t xml:space="preserve"> </w:t>
      </w:r>
      <w:r>
        <w:rPr>
          <w:color w:val="414042"/>
        </w:rPr>
        <w:t>involved.</w:t>
      </w:r>
    </w:p>
    <w:p>
      <w:pPr>
        <w:pStyle w:val="5"/>
        <w:numPr>
          <w:ilvl w:val="0"/>
          <w:numId w:val="2"/>
        </w:numPr>
        <w:tabs>
          <w:tab w:val="left" w:pos="461"/>
        </w:tabs>
        <w:spacing w:before="75"/>
        <w:ind w:hanging="191"/>
        <w:rPr>
          <w:color w:val="414042"/>
        </w:rPr>
      </w:pPr>
      <w:r>
        <w:rPr>
          <w:color w:val="414042"/>
        </w:rPr>
        <w:t>Children shall not play with the</w:t>
      </w:r>
      <w:r>
        <w:rPr>
          <w:color w:val="414042"/>
          <w:spacing w:val="-8"/>
        </w:rPr>
        <w:t xml:space="preserve"> </w:t>
      </w:r>
      <w:r>
        <w:rPr>
          <w:color w:val="414042"/>
        </w:rPr>
        <w:t>appliance.</w:t>
      </w:r>
    </w:p>
    <w:p>
      <w:pPr>
        <w:pStyle w:val="5"/>
        <w:numPr>
          <w:ilvl w:val="0"/>
          <w:numId w:val="2"/>
        </w:numPr>
        <w:tabs>
          <w:tab w:val="left" w:pos="461"/>
        </w:tabs>
        <w:spacing w:before="105" w:line="220" w:lineRule="auto"/>
        <w:ind w:right="191"/>
        <w:rPr>
          <w:color w:val="414042"/>
        </w:rPr>
      </w:pPr>
      <w:r>
        <w:rPr>
          <w:color w:val="414042"/>
        </w:rPr>
        <w:t>If the supply cord is damaged, it must be replaced by the manufacturer, its service agent or similarly qualified</w:t>
      </w:r>
      <w:r>
        <w:rPr>
          <w:color w:val="414042"/>
          <w:spacing w:val="-46"/>
        </w:rPr>
        <w:t xml:space="preserve"> </w:t>
      </w:r>
      <w:r>
        <w:rPr>
          <w:color w:val="414042"/>
        </w:rPr>
        <w:t>persons in order to avoid a</w:t>
      </w:r>
      <w:r>
        <w:rPr>
          <w:color w:val="414042"/>
          <w:spacing w:val="-6"/>
        </w:rPr>
        <w:t xml:space="preserve"> </w:t>
      </w:r>
      <w:r>
        <w:rPr>
          <w:color w:val="414042"/>
        </w:rPr>
        <w:t>hazard.</w:t>
      </w:r>
    </w:p>
    <w:p>
      <w:pPr>
        <w:pStyle w:val="5"/>
        <w:numPr>
          <w:ilvl w:val="0"/>
          <w:numId w:val="2"/>
        </w:numPr>
        <w:tabs>
          <w:tab w:val="left" w:pos="461"/>
        </w:tabs>
        <w:spacing w:before="79"/>
        <w:ind w:hanging="191"/>
        <w:rPr>
          <w:color w:val="414042"/>
        </w:rPr>
      </w:pPr>
      <w:r>
        <w:rPr>
          <w:color w:val="414042"/>
        </w:rPr>
        <w:t>Before any connection,</w:t>
      </w:r>
      <w:r>
        <w:rPr>
          <w:color w:val="414042"/>
          <w:spacing w:val="-2"/>
        </w:rPr>
        <w:t xml:space="preserve"> </w:t>
      </w:r>
      <w:r>
        <w:rPr>
          <w:color w:val="414042"/>
        </w:rPr>
        <w:t>check:</w:t>
      </w:r>
    </w:p>
    <w:p>
      <w:pPr>
        <w:pStyle w:val="5"/>
        <w:numPr>
          <w:ilvl w:val="0"/>
          <w:numId w:val="2"/>
        </w:numPr>
        <w:tabs>
          <w:tab w:val="left" w:pos="461"/>
        </w:tabs>
        <w:spacing w:before="105" w:line="220" w:lineRule="auto"/>
        <w:ind w:right="335"/>
        <w:rPr>
          <w:color w:val="414042"/>
        </w:rPr>
      </w:pPr>
      <w:r>
        <w:rPr>
          <w:color w:val="414042"/>
        </w:rPr>
        <w:t>The appliance, power cable and accessories are not damaged. In this case, do not use the appliance and take it to your dealer for inspection and</w:t>
      </w:r>
      <w:r>
        <w:rPr>
          <w:color w:val="414042"/>
          <w:spacing w:val="-6"/>
        </w:rPr>
        <w:t xml:space="preserve"> </w:t>
      </w:r>
      <w:r>
        <w:rPr>
          <w:color w:val="414042"/>
          <w:spacing w:val="-3"/>
        </w:rPr>
        <w:t>repair.</w:t>
      </w:r>
    </w:p>
    <w:p>
      <w:pPr>
        <w:pStyle w:val="5"/>
        <w:numPr>
          <w:ilvl w:val="0"/>
          <w:numId w:val="2"/>
        </w:numPr>
        <w:tabs>
          <w:tab w:val="left" w:pos="461"/>
        </w:tabs>
        <w:spacing w:before="107" w:line="220" w:lineRule="auto"/>
        <w:ind w:right="715"/>
        <w:rPr>
          <w:color w:val="414042"/>
        </w:rPr>
      </w:pPr>
      <w:r>
        <w:rPr>
          <w:color w:val="414042"/>
        </w:rPr>
        <w:t>The voltage indicated on the rating plate of the appliance corresponds to that of your electrical</w:t>
      </w:r>
      <w:r>
        <w:rPr>
          <w:color w:val="414042"/>
          <w:spacing w:val="-9"/>
        </w:rPr>
        <w:t xml:space="preserve"> </w:t>
      </w:r>
      <w:r>
        <w:rPr>
          <w:color w:val="414042"/>
        </w:rPr>
        <w:t>installation.</w:t>
      </w:r>
    </w:p>
    <w:p>
      <w:pPr>
        <w:pStyle w:val="5"/>
        <w:numPr>
          <w:ilvl w:val="0"/>
          <w:numId w:val="2"/>
        </w:numPr>
        <w:tabs>
          <w:tab w:val="left" w:pos="461"/>
        </w:tabs>
        <w:spacing w:before="110" w:line="220" w:lineRule="auto"/>
        <w:ind w:right="534"/>
        <w:jc w:val="both"/>
        <w:rPr>
          <w:color w:val="414042"/>
        </w:rPr>
      </w:pPr>
      <w:r>
        <w:rPr>
          <w:color w:val="414042"/>
        </w:rPr>
        <w:t xml:space="preserve">Do not disassemble the device yourself. Any </w:t>
      </w:r>
      <w:r>
        <w:rPr>
          <w:color w:val="414042"/>
          <w:spacing w:val="-4"/>
        </w:rPr>
        <w:t xml:space="preserve">disassembly, </w:t>
      </w:r>
      <w:r>
        <w:rPr>
          <w:color w:val="414042"/>
        </w:rPr>
        <w:t>repair or inspection should be carried out exclusively by a qualified</w:t>
      </w:r>
      <w:r>
        <w:rPr>
          <w:color w:val="414042"/>
          <w:spacing w:val="-2"/>
        </w:rPr>
        <w:t xml:space="preserve"> </w:t>
      </w:r>
      <w:r>
        <w:rPr>
          <w:color w:val="414042"/>
        </w:rPr>
        <w:t>person.</w:t>
      </w:r>
    </w:p>
    <w:p>
      <w:pPr>
        <w:pStyle w:val="5"/>
        <w:numPr>
          <w:ilvl w:val="0"/>
          <w:numId w:val="2"/>
        </w:numPr>
        <w:tabs>
          <w:tab w:val="left" w:pos="461"/>
        </w:tabs>
        <w:spacing w:before="107" w:line="220" w:lineRule="auto"/>
        <w:ind w:right="273"/>
        <w:jc w:val="both"/>
        <w:rPr>
          <w:color w:val="414042"/>
        </w:rPr>
      </w:pPr>
      <w:r>
        <w:rPr>
          <w:color w:val="414042"/>
        </w:rPr>
        <w:t>Do not touch the plug with wet hands. Do not allow the plug to fall into the</w:t>
      </w:r>
      <w:r>
        <w:rPr>
          <w:color w:val="414042"/>
          <w:spacing w:val="-1"/>
        </w:rPr>
        <w:t xml:space="preserve"> </w:t>
      </w:r>
      <w:r>
        <w:rPr>
          <w:color w:val="414042"/>
          <w:spacing w:val="-5"/>
        </w:rPr>
        <w:t>water.</w:t>
      </w:r>
    </w:p>
    <w:p>
      <w:pPr>
        <w:spacing w:line="220" w:lineRule="auto"/>
        <w:jc w:val="both"/>
        <w:sectPr>
          <w:headerReference r:id="rId8" w:type="default"/>
          <w:pgSz w:w="11910" w:h="16840"/>
          <w:pgMar w:top="540" w:right="580" w:bottom="560" w:left="600" w:header="0" w:footer="375" w:gutter="0"/>
          <w:cols w:space="720" w:num="1"/>
        </w:sectPr>
      </w:pPr>
    </w:p>
    <w:p>
      <w:pPr>
        <w:pStyle w:val="5"/>
        <w:numPr>
          <w:ilvl w:val="0"/>
          <w:numId w:val="2"/>
        </w:numPr>
        <w:tabs>
          <w:tab w:val="left" w:pos="497"/>
        </w:tabs>
        <w:spacing w:before="94" w:line="220" w:lineRule="auto"/>
        <w:ind w:left="496" w:right="131"/>
        <w:rPr>
          <w:color w:val="414042"/>
        </w:rPr>
      </w:pPr>
      <w:r>
        <w:rPr>
          <w:color w:val="414042"/>
        </w:rPr>
        <w:t>Do not walk on the power cord, do not exert excessive pres- sure, or pull on the cord to avoid</w:t>
      </w:r>
      <w:r>
        <w:rPr>
          <w:color w:val="414042"/>
          <w:spacing w:val="-8"/>
        </w:rPr>
        <w:t xml:space="preserve"> </w:t>
      </w:r>
      <w:r>
        <w:rPr>
          <w:color w:val="414042"/>
        </w:rPr>
        <w:t>damage.</w:t>
      </w:r>
    </w:p>
    <w:p>
      <w:pPr>
        <w:pStyle w:val="11"/>
        <w:spacing w:before="9"/>
        <w:rPr>
          <w:sz w:val="13"/>
        </w:rPr>
      </w:pPr>
      <w:r>
        <w:pict>
          <v:group id="_x0000_s1190" o:spid="_x0000_s1190" o:spt="203" style="position:absolute;left:0pt;margin-left:37.8pt;margin-top:9.9pt;height:20.75pt;width:121.45pt;mso-position-horizontal-relative:page;mso-wrap-distance-bottom:0pt;mso-wrap-distance-top:0pt;z-index:-251649024;mso-width-relative:page;mso-height-relative:page;" coordorigin="756,198" coordsize="2429,415">
            <o:lock v:ext="edit"/>
            <v:shape id="_x0000_s1193" o:spid="_x0000_s1193" style="position:absolute;left:755;top:197;height:414;width:2429;" fillcolor="#F2CEC5" filled="t" stroked="f" coordorigin="756,198" coordsize="2429,414" path="m2977,198l756,198,756,611,2977,611,3058,595,3123,551,3168,485,3184,404,3168,324,3123,258,3058,214,2977,198xe">
              <v:path arrowok="t"/>
              <v:fill on="t" focussize="0,0"/>
              <v:stroke on="f"/>
              <v:imagedata o:title=""/>
              <o:lock v:ext="edit"/>
            </v:shape>
            <v:shape id="_x0000_s1192" o:spid="_x0000_s1192" o:spt="75" type="#_x0000_t75" style="position:absolute;left:755;top:208;height:336;width:381;" filled="f" o:preferrelative="t" stroked="f" coordsize="21600,21600">
              <v:path/>
              <v:fill on="f" focussize="0,0"/>
              <v:stroke on="f" joinstyle="miter"/>
              <v:imagedata r:id="rId54" o:title=""/>
              <o:lock v:ext="edit" aspectratio="t"/>
            </v:shape>
            <v:shape id="_x0000_s1191" o:spid="_x0000_s1191" o:spt="202" type="#_x0000_t202" style="position:absolute;left:755;top:19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497"/>
        </w:tabs>
        <w:spacing w:line="220" w:lineRule="auto"/>
        <w:ind w:left="496" w:right="425"/>
        <w:rPr>
          <w:color w:val="414042"/>
        </w:rPr>
      </w:pPr>
      <w:r>
        <w:rPr>
          <w:color w:val="414042"/>
        </w:rPr>
        <w:t>This machine has been designed for use with a cleaning agent supplied or recommended by the manufacturer.</w:t>
      </w:r>
      <w:r>
        <w:rPr>
          <w:color w:val="414042"/>
          <w:spacing w:val="-32"/>
        </w:rPr>
        <w:t xml:space="preserve"> </w:t>
      </w:r>
      <w:r>
        <w:rPr>
          <w:color w:val="414042"/>
        </w:rPr>
        <w:t>Use of other cleaning or chemical agents may affect the safety of the</w:t>
      </w:r>
      <w:r>
        <w:rPr>
          <w:color w:val="414042"/>
          <w:spacing w:val="-2"/>
        </w:rPr>
        <w:t xml:space="preserve"> </w:t>
      </w:r>
      <w:r>
        <w:rPr>
          <w:color w:val="414042"/>
        </w:rPr>
        <w:t>machine.</w:t>
      </w:r>
    </w:p>
    <w:p>
      <w:pPr>
        <w:pStyle w:val="11"/>
        <w:spacing w:before="5"/>
        <w:rPr>
          <w:sz w:val="13"/>
        </w:rPr>
      </w:pPr>
      <w:r>
        <w:pict>
          <v:group id="_x0000_s1186" o:spid="_x0000_s1186" o:spt="203" style="position:absolute;left:0pt;margin-left:37.8pt;margin-top:9.7pt;height:20.75pt;width:121.45pt;mso-position-horizontal-relative:page;mso-wrap-distance-bottom:0pt;mso-wrap-distance-top:0pt;z-index:-251646976;mso-width-relative:page;mso-height-relative:page;" coordorigin="756,194" coordsize="2429,415">
            <o:lock v:ext="edit"/>
            <v:shape id="_x0000_s1189" o:spid="_x0000_s1189" style="position:absolute;left:755;top:194;height:414;width:2429;" fillcolor="#F2CEC5" filled="t" stroked="f" coordorigin="756,194" coordsize="2429,414" path="m2977,194l756,194,756,608,2977,608,3058,592,3123,547,3168,482,3184,401,3168,321,3123,255,3058,211,2977,194xe">
              <v:path arrowok="t"/>
              <v:fill on="t" focussize="0,0"/>
              <v:stroke on="f"/>
              <v:imagedata o:title=""/>
              <o:lock v:ext="edit"/>
            </v:shape>
            <v:shape id="_x0000_s1188" o:spid="_x0000_s1188" o:spt="75" type="#_x0000_t75" style="position:absolute;left:755;top:204;height:336;width:381;" filled="f" o:preferrelative="t" stroked="f" coordsize="21600,21600">
              <v:path/>
              <v:fill on="f" focussize="0,0"/>
              <v:stroke on="f" joinstyle="miter"/>
              <v:imagedata r:id="rId54" o:title=""/>
              <o:lock v:ext="edit" aspectratio="t"/>
            </v:shape>
            <v:shape id="_x0000_s1187" o:spid="_x0000_s1187" o:spt="202" type="#_x0000_t202" style="position:absolute;left:755;top:194;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497"/>
        </w:tabs>
        <w:spacing w:line="220" w:lineRule="auto"/>
        <w:ind w:left="496" w:right="577"/>
        <w:rPr>
          <w:color w:val="414042"/>
        </w:rPr>
      </w:pPr>
      <w:r>
        <w:rPr>
          <w:color w:val="414042"/>
        </w:rPr>
        <w:t>High pressure jets can be dangerous if subject to misuse. The jet must not be directed at persons, live electrical equipment or the machine</w:t>
      </w:r>
      <w:r>
        <w:rPr>
          <w:color w:val="414042"/>
          <w:spacing w:val="-4"/>
        </w:rPr>
        <w:t xml:space="preserve"> </w:t>
      </w:r>
      <w:r>
        <w:rPr>
          <w:color w:val="414042"/>
        </w:rPr>
        <w:t>itself.</w:t>
      </w:r>
    </w:p>
    <w:p>
      <w:pPr>
        <w:pStyle w:val="11"/>
        <w:spacing w:before="7"/>
        <w:rPr>
          <w:sz w:val="13"/>
        </w:rPr>
      </w:pPr>
      <w:r>
        <w:pict>
          <v:group id="_x0000_s1182" o:spid="_x0000_s1182" o:spt="203" style="position:absolute;left:0pt;margin-left:37.8pt;margin-top:9.8pt;height:20.75pt;width:121.45pt;mso-position-horizontal-relative:page;mso-wrap-distance-bottom:0pt;mso-wrap-distance-top:0pt;z-index:-251644928;mso-width-relative:page;mso-height-relative:page;" coordorigin="756,196" coordsize="2429,415">
            <o:lock v:ext="edit"/>
            <v:shape id="_x0000_s1185" o:spid="_x0000_s1185" style="position:absolute;left:755;top:196;height:414;width:2429;" fillcolor="#F2CEC5" filled="t" stroked="f" coordorigin="756,196" coordsize="2429,414" path="m2977,196l756,196,756,610,2977,610,3058,594,3123,549,3168,484,3184,403,3168,323,3123,257,3058,213,2977,196xe">
              <v:path arrowok="t"/>
              <v:fill on="t" focussize="0,0"/>
              <v:stroke on="f"/>
              <v:imagedata o:title=""/>
              <o:lock v:ext="edit"/>
            </v:shape>
            <v:shape id="_x0000_s1184" o:spid="_x0000_s1184" o:spt="75" type="#_x0000_t75" style="position:absolute;left:755;top:206;height:336;width:381;" filled="f" o:preferrelative="t" stroked="f" coordsize="21600,21600">
              <v:path/>
              <v:fill on="f" focussize="0,0"/>
              <v:stroke on="f" joinstyle="miter"/>
              <v:imagedata r:id="rId54" o:title=""/>
              <o:lock v:ext="edit" aspectratio="t"/>
            </v:shape>
            <v:shape id="_x0000_s1183" o:spid="_x0000_s1183" o:spt="202" type="#_x0000_t202" style="position:absolute;left:755;top:196;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497"/>
        </w:tabs>
        <w:spacing w:line="220" w:lineRule="auto"/>
        <w:ind w:left="496" w:right="153"/>
        <w:rPr>
          <w:color w:val="414042"/>
        </w:rPr>
      </w:pPr>
      <w:r>
        <w:rPr>
          <w:color w:val="414042"/>
        </w:rPr>
        <w:t>Do not use the machine within range of persons unless they wear protective</w:t>
      </w:r>
      <w:r>
        <w:rPr>
          <w:color w:val="414042"/>
          <w:spacing w:val="-3"/>
        </w:rPr>
        <w:t xml:space="preserve"> </w:t>
      </w:r>
      <w:r>
        <w:rPr>
          <w:color w:val="414042"/>
        </w:rPr>
        <w:t>clothing.</w:t>
      </w:r>
    </w:p>
    <w:p>
      <w:pPr>
        <w:pStyle w:val="11"/>
        <w:spacing w:before="9"/>
        <w:rPr>
          <w:sz w:val="13"/>
        </w:rPr>
      </w:pPr>
      <w:r>
        <w:pict>
          <v:group id="_x0000_s1178" o:spid="_x0000_s1178" o:spt="203" style="position:absolute;left:0pt;margin-left:37.8pt;margin-top:9.9pt;height:20.75pt;width:121.45pt;mso-position-horizontal-relative:page;mso-wrap-distance-bottom:0pt;mso-wrap-distance-top:0pt;z-index:-251642880;mso-width-relative:page;mso-height-relative:page;" coordorigin="756,198" coordsize="2429,415">
            <o:lock v:ext="edit"/>
            <v:shape id="_x0000_s1181" o:spid="_x0000_s1181" style="position:absolute;left:755;top:198;height:414;width:2429;" fillcolor="#F2CEC5" filled="t" stroked="f" coordorigin="756,198" coordsize="2429,414" path="m2977,198l756,198,756,612,2977,612,3058,596,3123,551,3168,486,3184,405,3168,325,3123,259,3058,215,2977,198xe">
              <v:path arrowok="t"/>
              <v:fill on="t" focussize="0,0"/>
              <v:stroke on="f"/>
              <v:imagedata o:title=""/>
              <o:lock v:ext="edit"/>
            </v:shape>
            <v:shape id="_x0000_s1180" o:spid="_x0000_s1180" o:spt="75" type="#_x0000_t75" style="position:absolute;left:755;top:208;height:336;width:381;" filled="f" o:preferrelative="t" stroked="f" coordsize="21600,21600">
              <v:path/>
              <v:fill on="f" focussize="0,0"/>
              <v:stroke on="f" joinstyle="miter"/>
              <v:imagedata r:id="rId54" o:title=""/>
              <o:lock v:ext="edit" aspectratio="t"/>
            </v:shape>
            <v:shape id="_x0000_s1179" o:spid="_x0000_s1179" o:spt="202" type="#_x0000_t202" style="position:absolute;left:755;top:198;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497"/>
        </w:tabs>
        <w:spacing w:before="60" w:line="418" w:lineRule="exact"/>
        <w:ind w:left="496" w:hanging="191"/>
        <w:rPr>
          <w:color w:val="414042"/>
        </w:rPr>
      </w:pPr>
      <w:r>
        <w:rPr>
          <w:color w:val="414042"/>
        </w:rPr>
        <w:t>Do not direct the jet against yourself or others in order</w:t>
      </w:r>
      <w:r>
        <w:rPr>
          <w:color w:val="414042"/>
          <w:spacing w:val="-26"/>
        </w:rPr>
        <w:t xml:space="preserve"> </w:t>
      </w:r>
      <w:r>
        <w:rPr>
          <w:color w:val="414042"/>
        </w:rPr>
        <w:t>to clean clothes or footwear.</w:t>
      </w:r>
    </w:p>
    <w:p>
      <w:pPr>
        <w:pStyle w:val="11"/>
        <w:spacing w:before="4"/>
        <w:rPr>
          <w:sz w:val="13"/>
        </w:rPr>
      </w:pPr>
      <w:r>
        <w:pict>
          <v:group id="_x0000_s1174" o:spid="_x0000_s1174" o:spt="203" style="position:absolute;left:0pt;margin-left:37.8pt;margin-top:9.65pt;height:20.75pt;width:121.45pt;mso-position-horizontal-relative:page;mso-wrap-distance-bottom:0pt;mso-wrap-distance-top:0pt;z-index:-251640832;mso-width-relative:page;mso-height-relative:page;" coordorigin="756,193" coordsize="2429,415">
            <o:lock v:ext="edit"/>
            <v:shape id="_x0000_s1177" o:spid="_x0000_s1177" style="position:absolute;left:755;top:193;height:414;width:2429;" fillcolor="#F2CEC5" filled="t" stroked="f" coordorigin="756,193" coordsize="2429,414" path="m2977,193l756,193,756,607,2977,607,3058,591,3123,547,3168,481,3184,400,3168,320,3123,254,3058,210,2977,193xe">
              <v:path arrowok="t"/>
              <v:fill on="t" focussize="0,0"/>
              <v:stroke on="f"/>
              <v:imagedata o:title=""/>
              <o:lock v:ext="edit"/>
            </v:shape>
            <v:shape id="_x0000_s1176" o:spid="_x0000_s1176" o:spt="75" type="#_x0000_t75" style="position:absolute;left:755;top:203;height:336;width:381;" filled="f" o:preferrelative="t" stroked="f" coordsize="21600,21600">
              <v:path/>
              <v:fill on="f" focussize="0,0"/>
              <v:stroke on="f" joinstyle="miter"/>
              <v:imagedata r:id="rId55" o:title=""/>
              <o:lock v:ext="edit" aspectratio="t"/>
            </v:shape>
            <v:shape id="_x0000_s1175" o:spid="_x0000_s1175" o:spt="202" type="#_x0000_t202" style="position:absolute;left:755;top:193;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497"/>
        </w:tabs>
        <w:spacing w:before="60"/>
        <w:ind w:left="496" w:hanging="191"/>
        <w:rPr>
          <w:color w:val="414042"/>
        </w:rPr>
      </w:pPr>
      <w:r>
        <w:rPr>
          <w:color w:val="414042"/>
        </w:rPr>
        <w:t>Risk of explosion! Do not spray flammable</w:t>
      </w:r>
      <w:r>
        <w:rPr>
          <w:color w:val="414042"/>
          <w:spacing w:val="-12"/>
        </w:rPr>
        <w:t xml:space="preserve"> </w:t>
      </w:r>
      <w:r>
        <w:rPr>
          <w:color w:val="414042"/>
        </w:rPr>
        <w:t>liquids.</w:t>
      </w:r>
    </w:p>
    <w:p>
      <w:pPr>
        <w:pStyle w:val="11"/>
        <w:spacing w:before="4"/>
        <w:rPr>
          <w:sz w:val="13"/>
        </w:rPr>
      </w:pPr>
      <w:r>
        <w:pict>
          <v:group id="_x0000_s1170" o:spid="_x0000_s1170" o:spt="203" style="position:absolute;left:0pt;margin-left:37.8pt;margin-top:9.65pt;height:20.75pt;width:121.45pt;mso-position-horizontal-relative:page;mso-wrap-distance-bottom:0pt;mso-wrap-distance-top:0pt;z-index:-251638784;mso-width-relative:page;mso-height-relative:page;" coordorigin="756,193" coordsize="2429,415">
            <o:lock v:ext="edit"/>
            <v:shape id="_x0000_s1173" o:spid="_x0000_s1173" style="position:absolute;left:755;top:193;height:414;width:2429;" fillcolor="#F2CEC5" filled="t" stroked="f" coordorigin="756,193" coordsize="2429,414" path="m2977,193l756,193,756,607,2977,607,3058,591,3123,547,3168,481,3184,400,3168,320,3123,254,3058,210,2977,193xe">
              <v:path arrowok="t"/>
              <v:fill on="t" focussize="0,0"/>
              <v:stroke on="f"/>
              <v:imagedata o:title=""/>
              <o:lock v:ext="edit"/>
            </v:shape>
            <v:shape id="_x0000_s1172" o:spid="_x0000_s1172" o:spt="75" type="#_x0000_t75" style="position:absolute;left:755;top:203;height:336;width:381;" filled="f" o:preferrelative="t" stroked="f" coordsize="21600,21600">
              <v:path/>
              <v:fill on="f" focussize="0,0"/>
              <v:stroke on="f" joinstyle="miter"/>
              <v:imagedata r:id="rId56" o:title=""/>
              <o:lock v:ext="edit" aspectratio="t"/>
            </v:shape>
            <v:shape id="_x0000_s1171" o:spid="_x0000_s1171" o:spt="202" type="#_x0000_t202" style="position:absolute;left:755;top:193;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497"/>
        </w:tabs>
        <w:spacing w:line="220" w:lineRule="auto"/>
        <w:ind w:left="496" w:right="956"/>
        <w:rPr>
          <w:color w:val="414042"/>
        </w:rPr>
      </w:pPr>
      <w:r>
        <w:rPr>
          <w:color w:val="414042"/>
        </w:rPr>
        <w:t>High pressure cleaners shall not be used by children or untrained</w:t>
      </w:r>
      <w:r>
        <w:rPr>
          <w:color w:val="414042"/>
          <w:spacing w:val="-2"/>
        </w:rPr>
        <w:t xml:space="preserve"> </w:t>
      </w:r>
      <w:r>
        <w:rPr>
          <w:color w:val="414042"/>
        </w:rPr>
        <w:t>personnel.</w:t>
      </w:r>
    </w:p>
    <w:p>
      <w:pPr>
        <w:pStyle w:val="11"/>
        <w:spacing w:before="9"/>
        <w:rPr>
          <w:sz w:val="13"/>
        </w:rPr>
      </w:pPr>
      <w:r>
        <w:pict>
          <v:group id="_x0000_s1166" o:spid="_x0000_s1166" o:spt="203" style="position:absolute;left:0pt;margin-left:37.8pt;margin-top:9.9pt;height:20.75pt;width:121.45pt;mso-position-horizontal-relative:page;mso-wrap-distance-bottom:0pt;mso-wrap-distance-top:0pt;z-index:-251636736;mso-width-relative:page;mso-height-relative:page;" coordorigin="756,198" coordsize="2429,415">
            <o:lock v:ext="edit"/>
            <v:shape id="_x0000_s1169" o:spid="_x0000_s1169" style="position:absolute;left:755;top:198;height:414;width:2429;" fillcolor="#F2CEC5" filled="t" stroked="f" coordorigin="756,198" coordsize="2429,414" path="m2977,198l756,198,756,612,2977,612,3058,596,3123,551,3168,486,3184,405,3168,325,3123,259,3058,215,2977,198xe">
              <v:path arrowok="t"/>
              <v:fill on="t" focussize="0,0"/>
              <v:stroke on="f"/>
              <v:imagedata o:title=""/>
              <o:lock v:ext="edit"/>
            </v:shape>
            <v:shape id="_x0000_s1168" o:spid="_x0000_s1168" o:spt="75" type="#_x0000_t75" style="position:absolute;left:755;top:208;height:336;width:381;" filled="f" o:preferrelative="t" stroked="f" coordsize="21600,21600">
              <v:path/>
              <v:fill on="f" focussize="0,0"/>
              <v:stroke on="f" joinstyle="miter"/>
              <v:imagedata r:id="rId56" o:title=""/>
              <o:lock v:ext="edit" aspectratio="t"/>
            </v:shape>
            <v:shape id="_x0000_s1167" o:spid="_x0000_s1167" o:spt="202" type="#_x0000_t202" style="position:absolute;left:755;top:198;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497"/>
        </w:tabs>
        <w:spacing w:line="220" w:lineRule="auto"/>
        <w:ind w:left="496" w:right="132"/>
        <w:rPr>
          <w:color w:val="414042"/>
        </w:rPr>
      </w:pPr>
      <w:r>
        <w:rPr>
          <w:color w:val="414042"/>
        </w:rPr>
        <w:t>The machine shall be disconnected from its power source during cleaning or maintenance and when replacing parts or converting the machine to another</w:t>
      </w:r>
      <w:r>
        <w:rPr>
          <w:color w:val="414042"/>
          <w:spacing w:val="-2"/>
        </w:rPr>
        <w:t xml:space="preserve"> </w:t>
      </w:r>
      <w:r>
        <w:rPr>
          <w:color w:val="414042"/>
        </w:rPr>
        <w:t>function.</w:t>
      </w:r>
    </w:p>
    <w:p>
      <w:pPr>
        <w:pStyle w:val="11"/>
        <w:spacing w:before="7"/>
        <w:rPr>
          <w:sz w:val="13"/>
        </w:rPr>
      </w:pPr>
      <w:r>
        <w:pict>
          <v:group id="_x0000_s1162" o:spid="_x0000_s1162" o:spt="203" style="position:absolute;left:0pt;margin-left:37.8pt;margin-top:9.8pt;height:20.75pt;width:121.45pt;mso-position-horizontal-relative:page;mso-wrap-distance-bottom:0pt;mso-wrap-distance-top:0pt;z-index:-251634688;mso-width-relative:page;mso-height-relative:page;" coordorigin="756,196" coordsize="2429,415">
            <o:lock v:ext="edit"/>
            <v:shape id="_x0000_s1165" o:spid="_x0000_s1165" style="position:absolute;left:755;top:196;height:414;width:2429;" fillcolor="#F2CEC5" filled="t" stroked="f" coordorigin="756,196" coordsize="2429,414" path="m2977,196l756,196,756,610,2977,610,3058,594,3123,549,3168,484,3184,403,3168,323,3123,257,3058,213,2977,196xe">
              <v:path arrowok="t"/>
              <v:fill on="t" focussize="0,0"/>
              <v:stroke on="f"/>
              <v:imagedata o:title=""/>
              <o:lock v:ext="edit"/>
            </v:shape>
            <v:shape id="_x0000_s1164" o:spid="_x0000_s1164" o:spt="75" type="#_x0000_t75" style="position:absolute;left:755;top:206;height:336;width:381;" filled="f" o:preferrelative="t" stroked="f" coordsize="21600,21600">
              <v:path/>
              <v:fill on="f" focussize="0,0"/>
              <v:stroke on="f" joinstyle="miter"/>
              <v:imagedata r:id="rId56" o:title=""/>
              <o:lock v:ext="edit" aspectratio="t"/>
            </v:shape>
            <v:shape id="_x0000_s1163" o:spid="_x0000_s1163" o:spt="202" type="#_x0000_t202" style="position:absolute;left:755;top:196;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497"/>
        </w:tabs>
        <w:spacing w:line="220" w:lineRule="auto"/>
        <w:ind w:left="496" w:right="574"/>
        <w:jc w:val="both"/>
        <w:rPr>
          <w:color w:val="414042"/>
        </w:rPr>
      </w:pPr>
      <w:r>
        <w:rPr>
          <w:color w:val="414042"/>
        </w:rPr>
        <w:t>High pressure hoses, fittings and couplings are important for the safety of the machine. Use only hoses, fittings and couplings recommended by the</w:t>
      </w:r>
      <w:r>
        <w:rPr>
          <w:color w:val="414042"/>
          <w:spacing w:val="-5"/>
        </w:rPr>
        <w:t xml:space="preserve"> </w:t>
      </w:r>
      <w:r>
        <w:rPr>
          <w:color w:val="414042"/>
        </w:rPr>
        <w:t>manufacturer.</w:t>
      </w:r>
    </w:p>
    <w:p>
      <w:pPr>
        <w:spacing w:line="220" w:lineRule="auto"/>
        <w:jc w:val="both"/>
        <w:sectPr>
          <w:footerReference r:id="rId10" w:type="default"/>
          <w:headerReference r:id="rId9" w:type="even"/>
          <w:footerReference r:id="rId11" w:type="even"/>
          <w:pgSz w:w="11910" w:h="16840"/>
          <w:pgMar w:top="540" w:right="580" w:bottom="560" w:left="600" w:header="0" w:footer="375" w:gutter="0"/>
          <w:pgNumType w:start="6"/>
          <w:cols w:space="720" w:num="1"/>
        </w:sectPr>
      </w:pPr>
    </w:p>
    <w:p>
      <w:pPr>
        <w:pStyle w:val="11"/>
        <w:ind w:left="159"/>
        <w:rPr>
          <w:sz w:val="20"/>
        </w:rPr>
      </w:pPr>
      <w:r>
        <w:rPr>
          <w:sz w:val="20"/>
        </w:rPr>
        <w:pict>
          <v:group id="_x0000_s1158" o:spid="_x0000_s1158" o:spt="203" style="height:20.75pt;width:121.45pt;" coordsize="2429,415">
            <o:lock v:ext="edit"/>
            <v:shape id="_x0000_s1161" o:spid="_x0000_s1161" style="position:absolute;left:0;top:0;height:414;width:2429;" fillcolor="#F2CEC5" filled="t" stroked="f" coordsize="2429,414" path="m2221,0l0,0,0,414,2221,414,2302,397,2368,353,2412,287,2428,207,2412,126,2368,61,2302,16,2221,0xe">
              <v:path arrowok="t"/>
              <v:fill on="t" focussize="0,0"/>
              <v:stroke on="f"/>
              <v:imagedata o:title=""/>
              <o:lock v:ext="edit"/>
            </v:shape>
            <v:shape id="_x0000_s1160" o:spid="_x0000_s1160" o:spt="75" type="#_x0000_t75" style="position:absolute;left:0;top:10;height:336;width:381;" filled="f" o:preferrelative="t" stroked="f" coordsize="21600,21600">
              <v:path/>
              <v:fill on="f" focussize="0,0"/>
              <v:stroke on="f" joinstyle="miter"/>
              <v:imagedata r:id="rId57" o:title=""/>
              <o:lock v:ext="edit" aspectratio="t"/>
            </v:shape>
            <v:shape id="_x0000_s1159" o:spid="_x0000_s1159" o:spt="202" type="#_x0000_t202" style="position:absolute;left:0;top:0;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none"/>
            <w10:anchorlock/>
          </v:group>
        </w:pict>
      </w:r>
    </w:p>
    <w:p>
      <w:pPr>
        <w:pStyle w:val="5"/>
        <w:numPr>
          <w:ilvl w:val="0"/>
          <w:numId w:val="2"/>
        </w:numPr>
        <w:tabs>
          <w:tab w:val="left" w:pos="500"/>
        </w:tabs>
        <w:spacing w:before="93" w:line="220" w:lineRule="auto"/>
        <w:ind w:left="499" w:right="613"/>
        <w:rPr>
          <w:color w:val="414042"/>
        </w:rPr>
      </w:pPr>
      <w:r>
        <w:rPr>
          <w:color w:val="414042"/>
          <w:spacing w:val="-22"/>
        </w:rPr>
        <w:t xml:space="preserve">To </w:t>
      </w:r>
      <w:r>
        <w:rPr>
          <w:color w:val="414042"/>
        </w:rPr>
        <w:t>ensure the safety of the machine, use only the original manufacturer’s parts or approved by the</w:t>
      </w:r>
      <w:r>
        <w:rPr>
          <w:color w:val="414042"/>
          <w:spacing w:val="-20"/>
        </w:rPr>
        <w:t xml:space="preserve"> </w:t>
      </w:r>
      <w:r>
        <w:rPr>
          <w:color w:val="414042"/>
        </w:rPr>
        <w:t>manufacturer.</w:t>
      </w:r>
    </w:p>
    <w:p>
      <w:pPr>
        <w:pStyle w:val="11"/>
        <w:spacing w:before="9"/>
        <w:rPr>
          <w:sz w:val="13"/>
        </w:rPr>
      </w:pPr>
      <w:r>
        <w:pict>
          <v:group id="_x0000_s1154" o:spid="_x0000_s1154" o:spt="203" style="position:absolute;left:0pt;margin-left:38pt;margin-top:9.9pt;height:20.75pt;width:121.45pt;mso-position-horizontal-relative:page;mso-wrap-distance-bottom:0pt;mso-wrap-distance-top:0pt;z-index:-251630592;mso-width-relative:page;mso-height-relative:page;" coordorigin="760,198" coordsize="2429,415">
            <o:lock v:ext="edit"/>
            <v:shape id="_x0000_s1157" o:spid="_x0000_s1157" style="position:absolute;left:759;top:197;height:414;width:2429;" fillcolor="#F2CEC5" filled="t" stroked="f" coordorigin="760,198" coordsize="2429,414" path="m2981,198l760,198,760,611,2981,611,3061,595,3127,551,3172,485,3188,405,3172,324,3127,258,3061,214,2981,198xe">
              <v:path arrowok="t"/>
              <v:fill on="t" focussize="0,0"/>
              <v:stroke on="f"/>
              <v:imagedata o:title=""/>
              <o:lock v:ext="edit"/>
            </v:shape>
            <v:shape id="_x0000_s1156" o:spid="_x0000_s1156" o:spt="75" type="#_x0000_t75" style="position:absolute;left:759;top:208;height:336;width:381;" filled="f" o:preferrelative="t" stroked="f" coordsize="21600,21600">
              <v:path/>
              <v:fill on="f" focussize="0,0"/>
              <v:stroke on="f" joinstyle="miter"/>
              <v:imagedata r:id="rId54" o:title=""/>
              <o:lock v:ext="edit" aspectratio="t"/>
            </v:shape>
            <v:shape id="_x0000_s1155" o:spid="_x0000_s1155" o:spt="202" type="#_x0000_t202" style="position:absolute;left:759;top:19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500"/>
        </w:tabs>
        <w:spacing w:line="220" w:lineRule="auto"/>
        <w:ind w:left="499" w:right="184"/>
        <w:rPr>
          <w:color w:val="414042"/>
        </w:rPr>
      </w:pPr>
      <w:r>
        <w:rPr>
          <w:color w:val="414042"/>
          <w:spacing w:val="-4"/>
        </w:rPr>
        <w:t xml:space="preserve">Water </w:t>
      </w:r>
      <w:r>
        <w:rPr>
          <w:color w:val="414042"/>
        </w:rPr>
        <w:t>that has flowed through backflow preventers is considered to be</w:t>
      </w:r>
      <w:r>
        <w:rPr>
          <w:color w:val="414042"/>
          <w:spacing w:val="-3"/>
        </w:rPr>
        <w:t xml:space="preserve"> </w:t>
      </w:r>
      <w:r>
        <w:rPr>
          <w:color w:val="414042"/>
        </w:rPr>
        <w:t>non-potable.</w:t>
      </w:r>
    </w:p>
    <w:p>
      <w:pPr>
        <w:pStyle w:val="11"/>
        <w:spacing w:before="9"/>
        <w:rPr>
          <w:sz w:val="13"/>
        </w:rPr>
      </w:pPr>
      <w:r>
        <w:pict>
          <v:group id="_x0000_s1150" o:spid="_x0000_s1150" o:spt="203" style="position:absolute;left:0pt;margin-left:38pt;margin-top:9.9pt;height:20.75pt;width:121.45pt;mso-position-horizontal-relative:page;mso-wrap-distance-bottom:0pt;mso-wrap-distance-top:0pt;z-index:-251628544;mso-width-relative:page;mso-height-relative:page;" coordorigin="760,198" coordsize="2429,415">
            <o:lock v:ext="edit"/>
            <v:shape id="_x0000_s1153" o:spid="_x0000_s1153" style="position:absolute;left:759;top:198;height:414;width:2429;" fillcolor="#F2CEC5" filled="t" stroked="f" coordorigin="760,198" coordsize="2429,414" path="m2981,198l760,198,760,612,2981,612,3061,596,3127,551,3172,486,3188,405,3172,325,3127,259,3061,215,2981,198xe">
              <v:path arrowok="t"/>
              <v:fill on="t" focussize="0,0"/>
              <v:stroke on="f"/>
              <v:imagedata o:title=""/>
              <o:lock v:ext="edit"/>
            </v:shape>
            <v:shape id="_x0000_s1152" o:spid="_x0000_s1152" o:spt="75" type="#_x0000_t75" style="position:absolute;left:759;top:208;height:336;width:381;" filled="f" o:preferrelative="t" stroked="f" coordsize="21600,21600">
              <v:path/>
              <v:fill on="f" focussize="0,0"/>
              <v:stroke on="f" joinstyle="miter"/>
              <v:imagedata r:id="rId57" o:title=""/>
              <o:lock v:ext="edit" aspectratio="t"/>
            </v:shape>
            <v:shape id="_x0000_s1151" o:spid="_x0000_s1151" o:spt="202" type="#_x0000_t202" style="position:absolute;left:759;top:198;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500"/>
        </w:tabs>
        <w:spacing w:line="220" w:lineRule="auto"/>
        <w:ind w:left="499" w:right="128"/>
        <w:rPr>
          <w:color w:val="414042"/>
        </w:rPr>
      </w:pPr>
      <w:r>
        <w:rPr>
          <w:color w:val="414042"/>
        </w:rPr>
        <w:t>The machine must be disconnected from the power supply during cleaning or maintenance and when replacing parts or converting the machine to other functions by removing the power source</w:t>
      </w:r>
      <w:r>
        <w:rPr>
          <w:color w:val="414042"/>
          <w:spacing w:val="-2"/>
        </w:rPr>
        <w:t xml:space="preserve"> </w:t>
      </w:r>
      <w:r>
        <w:rPr>
          <w:color w:val="414042"/>
        </w:rPr>
        <w:t>plug.</w:t>
      </w:r>
    </w:p>
    <w:p>
      <w:pPr>
        <w:pStyle w:val="11"/>
        <w:spacing w:before="5"/>
        <w:rPr>
          <w:sz w:val="13"/>
        </w:rPr>
      </w:pPr>
      <w:r>
        <w:pict>
          <v:group id="_x0000_s1146" o:spid="_x0000_s1146" o:spt="203" style="position:absolute;left:0pt;margin-left:38pt;margin-top:9.7pt;height:20.75pt;width:121.45pt;mso-position-horizontal-relative:page;mso-wrap-distance-bottom:0pt;mso-wrap-distance-top:0pt;z-index:-251626496;mso-width-relative:page;mso-height-relative:page;" coordorigin="760,194" coordsize="2429,415">
            <o:lock v:ext="edit"/>
            <v:shape id="_x0000_s1149" o:spid="_x0000_s1149" style="position:absolute;left:759;top:194;height:414;width:2429;" fillcolor="#F2CEC5" filled="t" stroked="f" coordorigin="760,194" coordsize="2429,414" path="m2981,194l760,194,760,608,2981,608,3061,592,3127,547,3172,482,3188,401,3172,321,3127,255,3061,211,2981,194xe">
              <v:path arrowok="t"/>
              <v:fill on="t" focussize="0,0"/>
              <v:stroke on="f"/>
              <v:imagedata o:title=""/>
              <o:lock v:ext="edit"/>
            </v:shape>
            <v:shape id="_x0000_s1148" o:spid="_x0000_s1148" o:spt="75" type="#_x0000_t75" style="position:absolute;left:759;top:204;height:336;width:381;" filled="f" o:preferrelative="t" stroked="f" coordsize="21600,21600">
              <v:path/>
              <v:fill on="f" focussize="0,0"/>
              <v:stroke on="f" joinstyle="miter"/>
              <v:imagedata r:id="rId57" o:title=""/>
              <o:lock v:ext="edit" aspectratio="t"/>
            </v:shape>
            <v:shape id="_x0000_s1147" o:spid="_x0000_s1147" o:spt="202" type="#_x0000_t202" style="position:absolute;left:759;top:194;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500"/>
        </w:tabs>
        <w:spacing w:line="220" w:lineRule="auto"/>
        <w:ind w:left="499" w:right="126"/>
        <w:rPr>
          <w:color w:val="414042"/>
        </w:rPr>
      </w:pPr>
      <w:r>
        <w:rPr>
          <w:color w:val="414042"/>
        </w:rPr>
        <w:t>Do not use the machine if a supply cord or important parts of the machine are damaged, e.g. safety devices, high pressure hoses, trigger</w:t>
      </w:r>
      <w:r>
        <w:rPr>
          <w:color w:val="414042"/>
          <w:spacing w:val="-2"/>
        </w:rPr>
        <w:t xml:space="preserve"> </w:t>
      </w:r>
      <w:r>
        <w:rPr>
          <w:color w:val="414042"/>
        </w:rPr>
        <w:t>gun.</w:t>
      </w:r>
    </w:p>
    <w:p>
      <w:pPr>
        <w:pStyle w:val="11"/>
        <w:spacing w:before="7"/>
        <w:rPr>
          <w:sz w:val="13"/>
        </w:rPr>
      </w:pPr>
      <w:r>
        <w:pict>
          <v:group id="_x0000_s1142" o:spid="_x0000_s1142" o:spt="203" style="position:absolute;left:0pt;margin-left:38pt;margin-top:9.8pt;height:20.75pt;width:121.45pt;mso-position-horizontal-relative:page;mso-wrap-distance-bottom:0pt;mso-wrap-distance-top:0pt;z-index:-251624448;mso-width-relative:page;mso-height-relative:page;" coordorigin="760,196" coordsize="2429,415">
            <o:lock v:ext="edit"/>
            <v:shape id="_x0000_s1145" o:spid="_x0000_s1145" style="position:absolute;left:759;top:196;height:414;width:2429;" fillcolor="#F2CEC5" filled="t" stroked="f" coordorigin="760,196" coordsize="2429,414" path="m2981,196l760,196,760,610,2981,610,3061,594,3127,549,3172,484,3188,403,3172,323,3127,257,3061,213,2981,196xe">
              <v:path arrowok="t"/>
              <v:fill on="t" focussize="0,0"/>
              <v:stroke on="f"/>
              <v:imagedata o:title=""/>
              <o:lock v:ext="edit"/>
            </v:shape>
            <v:shape id="_x0000_s1144" o:spid="_x0000_s1144" o:spt="75" type="#_x0000_t75" style="position:absolute;left:759;top:206;height:336;width:381;" filled="f" o:preferrelative="t" stroked="f" coordsize="21600,21600">
              <v:path/>
              <v:fill on="f" focussize="0,0"/>
              <v:stroke on="f" joinstyle="miter"/>
              <v:imagedata r:id="rId56" o:title=""/>
              <o:lock v:ext="edit" aspectratio="t"/>
            </v:shape>
            <v:shape id="_x0000_s1143" o:spid="_x0000_s1143" o:spt="202" type="#_x0000_t202" style="position:absolute;left:759;top:196;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500"/>
        </w:tabs>
        <w:spacing w:line="220" w:lineRule="auto"/>
        <w:ind w:left="499" w:right="825"/>
        <w:rPr>
          <w:color w:val="414042"/>
        </w:rPr>
      </w:pPr>
      <w:r>
        <w:rPr>
          <w:color w:val="414042"/>
        </w:rPr>
        <w:t>If an extension cord is used, the plug and cable must be watertight.</w:t>
      </w:r>
    </w:p>
    <w:p>
      <w:pPr>
        <w:pStyle w:val="11"/>
        <w:spacing w:before="9"/>
        <w:rPr>
          <w:sz w:val="13"/>
        </w:rPr>
      </w:pPr>
      <w:r>
        <w:pict>
          <v:group id="_x0000_s1138" o:spid="_x0000_s1138" o:spt="203" style="position:absolute;left:0pt;margin-left:38pt;margin-top:9.9pt;height:20.75pt;width:121.45pt;mso-position-horizontal-relative:page;mso-wrap-distance-bottom:0pt;mso-wrap-distance-top:0pt;z-index:-251622400;mso-width-relative:page;mso-height-relative:page;" coordorigin="760,198" coordsize="2429,415">
            <o:lock v:ext="edit"/>
            <v:shape id="_x0000_s1141" o:spid="_x0000_s1141" style="position:absolute;left:759;top:198;height:414;width:2429;" fillcolor="#F2CEC5" filled="t" stroked="f" coordorigin="760,198" coordsize="2429,414" path="m2981,198l760,198,760,612,2981,612,3061,596,3127,551,3172,486,3188,405,3172,325,3127,259,3061,215,2981,198xe">
              <v:path arrowok="t"/>
              <v:fill on="t" focussize="0,0"/>
              <v:stroke on="f"/>
              <v:imagedata o:title=""/>
              <o:lock v:ext="edit"/>
            </v:shape>
            <v:shape id="_x0000_s1140" o:spid="_x0000_s1140" o:spt="75" type="#_x0000_t75" style="position:absolute;left:759;top:208;height:336;width:381;" filled="f" o:preferrelative="t" stroked="f" coordsize="21600,21600">
              <v:path/>
              <v:fill on="f" focussize="0,0"/>
              <v:stroke on="f" joinstyle="miter"/>
              <v:imagedata r:id="rId56" o:title=""/>
              <o:lock v:ext="edit" aspectratio="t"/>
            </v:shape>
            <v:shape id="_x0000_s1139" o:spid="_x0000_s1139" o:spt="202" type="#_x0000_t202" style="position:absolute;left:759;top:198;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500"/>
        </w:tabs>
        <w:spacing w:line="220" w:lineRule="auto"/>
        <w:ind w:left="499" w:right="294"/>
        <w:rPr>
          <w:color w:val="414042"/>
        </w:rPr>
      </w:pPr>
      <w:r>
        <w:rPr>
          <w:color w:val="414042"/>
        </w:rPr>
        <w:t>Inadequate extension cords can be dangerous. If an extension cord is used, it shall be suitable for outdoor use, and the connection has to be kept dry and off the ground.</w:t>
      </w:r>
      <w:r>
        <w:rPr>
          <w:color w:val="414042"/>
          <w:spacing w:val="-20"/>
        </w:rPr>
        <w:t xml:space="preserve"> </w:t>
      </w:r>
      <w:r>
        <w:rPr>
          <w:color w:val="414042"/>
        </w:rPr>
        <w:t>It is recommended that this is accomplished by means of a cord reel which keeps the socket at least 60 mm above the ground.</w:t>
      </w:r>
    </w:p>
    <w:p>
      <w:pPr>
        <w:pStyle w:val="11"/>
        <w:spacing w:before="1"/>
        <w:rPr>
          <w:sz w:val="13"/>
        </w:rPr>
      </w:pPr>
      <w:r>
        <w:pict>
          <v:group id="_x0000_s1134" o:spid="_x0000_s1134" o:spt="203" style="position:absolute;left:0pt;margin-left:38pt;margin-top:9.5pt;height:20.75pt;width:121.45pt;mso-position-horizontal-relative:page;mso-wrap-distance-bottom:0pt;mso-wrap-distance-top:0pt;z-index:-251620352;mso-width-relative:page;mso-height-relative:page;" coordorigin="760,190" coordsize="2429,415">
            <o:lock v:ext="edit"/>
            <v:shape id="_x0000_s1137" o:spid="_x0000_s1137" style="position:absolute;left:759;top:190;height:414;width:2429;" fillcolor="#F2CEC5" filled="t" stroked="f" coordorigin="760,190" coordsize="2429,414" path="m2981,190l760,190,760,604,2981,604,3061,588,3127,543,3172,478,3188,397,3172,317,3127,251,3061,207,2981,190xe">
              <v:path arrowok="t"/>
              <v:fill on="t" focussize="0,0"/>
              <v:stroke on="f"/>
              <v:imagedata o:title=""/>
              <o:lock v:ext="edit"/>
            </v:shape>
            <v:shape id="_x0000_s1136" o:spid="_x0000_s1136" o:spt="75" type="#_x0000_t75" style="position:absolute;left:759;top:200;height:336;width:381;" filled="f" o:preferrelative="t" stroked="f" coordsize="21600,21600">
              <v:path/>
              <v:fill on="f" focussize="0,0"/>
              <v:stroke on="f" joinstyle="miter"/>
              <v:imagedata r:id="rId56" o:title=""/>
              <o:lock v:ext="edit" aspectratio="t"/>
            </v:shape>
            <v:shape id="_x0000_s1135" o:spid="_x0000_s1135" o:spt="202" type="#_x0000_t202" style="position:absolute;left:759;top:190;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500"/>
        </w:tabs>
        <w:spacing w:line="220" w:lineRule="auto"/>
        <w:ind w:left="499" w:right="1037"/>
        <w:rPr>
          <w:color w:val="414042"/>
        </w:rPr>
      </w:pPr>
      <w:r>
        <w:rPr>
          <w:color w:val="414042"/>
        </w:rPr>
        <w:t>Make sure there are no exhaust emissions near the air intakes.</w:t>
      </w:r>
    </w:p>
    <w:p>
      <w:pPr>
        <w:pStyle w:val="5"/>
        <w:numPr>
          <w:ilvl w:val="0"/>
          <w:numId w:val="2"/>
        </w:numPr>
        <w:tabs>
          <w:tab w:val="left" w:pos="500"/>
        </w:tabs>
        <w:spacing w:before="110" w:line="220" w:lineRule="auto"/>
        <w:ind w:left="499" w:right="553"/>
        <w:rPr>
          <w:color w:val="414042"/>
        </w:rPr>
      </w:pPr>
      <w:r>
        <w:rPr>
          <w:color w:val="414042"/>
        </w:rPr>
        <w:t xml:space="preserve">Children, animals and persons not participating in the use of the machine must remain at a minimum distance of 10 meters from the </w:t>
      </w:r>
      <w:r>
        <w:rPr>
          <w:color w:val="414042"/>
          <w:spacing w:val="-3"/>
        </w:rPr>
        <w:t>sprayer.</w:t>
      </w:r>
    </w:p>
    <w:p>
      <w:pPr>
        <w:spacing w:line="220" w:lineRule="auto"/>
        <w:sectPr>
          <w:headerReference r:id="rId12" w:type="default"/>
          <w:pgSz w:w="11910" w:h="16840"/>
          <w:pgMar w:top="660" w:right="580" w:bottom="560" w:left="600" w:header="0" w:footer="375" w:gutter="0"/>
          <w:cols w:space="720" w:num="1"/>
        </w:sectPr>
      </w:pPr>
    </w:p>
    <w:p>
      <w:pPr>
        <w:pStyle w:val="5"/>
        <w:numPr>
          <w:ilvl w:val="0"/>
          <w:numId w:val="2"/>
        </w:numPr>
        <w:tabs>
          <w:tab w:val="left" w:pos="461"/>
        </w:tabs>
        <w:spacing w:before="91" w:line="220" w:lineRule="auto"/>
        <w:ind w:right="209"/>
        <w:rPr>
          <w:color w:val="414042"/>
        </w:rPr>
      </w:pPr>
      <w:r>
        <w:rPr>
          <w:color w:val="414042"/>
        </w:rPr>
        <w:t>The high pressure hose must remain connected to the com- pressor as long as the system is under</w:t>
      </w:r>
      <w:r>
        <w:rPr>
          <w:color w:val="414042"/>
          <w:spacing w:val="-14"/>
        </w:rPr>
        <w:t xml:space="preserve"> </w:t>
      </w:r>
      <w:r>
        <w:rPr>
          <w:color w:val="414042"/>
        </w:rPr>
        <w:t>pressure.</w:t>
      </w:r>
    </w:p>
    <w:p>
      <w:pPr>
        <w:pStyle w:val="5"/>
        <w:numPr>
          <w:ilvl w:val="0"/>
          <w:numId w:val="2"/>
        </w:numPr>
        <w:tabs>
          <w:tab w:val="left" w:pos="461"/>
        </w:tabs>
        <w:spacing w:before="80"/>
        <w:ind w:hanging="191"/>
        <w:rPr>
          <w:color w:val="414042"/>
        </w:rPr>
      </w:pPr>
      <w:r>
        <w:rPr>
          <w:color w:val="414042"/>
        </w:rPr>
        <w:t>Do not use corrosive or flammable liquids in the</w:t>
      </w:r>
      <w:r>
        <w:rPr>
          <w:color w:val="414042"/>
          <w:spacing w:val="-14"/>
        </w:rPr>
        <w:t xml:space="preserve"> </w:t>
      </w:r>
      <w:r>
        <w:rPr>
          <w:color w:val="414042"/>
        </w:rPr>
        <w:t>machine.</w:t>
      </w:r>
    </w:p>
    <w:p>
      <w:pPr>
        <w:pStyle w:val="5"/>
        <w:numPr>
          <w:ilvl w:val="0"/>
          <w:numId w:val="2"/>
        </w:numPr>
        <w:tabs>
          <w:tab w:val="left" w:pos="461"/>
        </w:tabs>
        <w:spacing w:before="105" w:line="220" w:lineRule="auto"/>
        <w:ind w:right="251"/>
        <w:rPr>
          <w:color w:val="414042"/>
        </w:rPr>
      </w:pPr>
      <w:r>
        <w:rPr>
          <w:color w:val="414042"/>
        </w:rPr>
        <w:t>The appliance must be connected to a water supply using a new set of hoses; the old pipe set must not be</w:t>
      </w:r>
      <w:r>
        <w:rPr>
          <w:color w:val="414042"/>
          <w:spacing w:val="-16"/>
        </w:rPr>
        <w:t xml:space="preserve"> </w:t>
      </w:r>
      <w:r>
        <w:rPr>
          <w:color w:val="414042"/>
        </w:rPr>
        <w:t>reused.</w:t>
      </w:r>
    </w:p>
    <w:p>
      <w:pPr>
        <w:pStyle w:val="5"/>
        <w:numPr>
          <w:ilvl w:val="0"/>
          <w:numId w:val="2"/>
        </w:numPr>
        <w:tabs>
          <w:tab w:val="left" w:pos="461"/>
        </w:tabs>
        <w:spacing w:before="110" w:line="220" w:lineRule="auto"/>
        <w:ind w:right="336"/>
        <w:rPr>
          <w:color w:val="414042"/>
        </w:rPr>
      </w:pPr>
      <w:r>
        <w:rPr>
          <w:color w:val="414042"/>
        </w:rPr>
        <w:t>Make sure that there are no exhaust emissions near the air inlets.</w:t>
      </w:r>
    </w:p>
    <w:p>
      <w:pPr>
        <w:pStyle w:val="5"/>
        <w:numPr>
          <w:ilvl w:val="0"/>
          <w:numId w:val="2"/>
        </w:numPr>
        <w:tabs>
          <w:tab w:val="left" w:pos="461"/>
        </w:tabs>
        <w:spacing w:before="109" w:line="220" w:lineRule="auto"/>
        <w:ind w:right="399"/>
        <w:rPr>
          <w:color w:val="414042"/>
        </w:rPr>
      </w:pPr>
      <w:r>
        <w:rPr>
          <w:color w:val="414042"/>
        </w:rPr>
        <w:t>When using the machine, wear protective equipment including safety goggles, safety shoes, safety gloves, safety helmet with visor and double-insulated hearing</w:t>
      </w:r>
      <w:r>
        <w:rPr>
          <w:color w:val="414042"/>
          <w:spacing w:val="-37"/>
        </w:rPr>
        <w:t xml:space="preserve"> </w:t>
      </w:r>
      <w:r>
        <w:rPr>
          <w:color w:val="414042"/>
        </w:rPr>
        <w:t>protection.</w:t>
      </w:r>
    </w:p>
    <w:p>
      <w:pPr>
        <w:pStyle w:val="5"/>
        <w:numPr>
          <w:ilvl w:val="0"/>
          <w:numId w:val="2"/>
        </w:numPr>
        <w:tabs>
          <w:tab w:val="left" w:pos="461"/>
        </w:tabs>
        <w:spacing w:before="79"/>
        <w:ind w:hanging="191"/>
        <w:rPr>
          <w:color w:val="414042"/>
        </w:rPr>
      </w:pPr>
      <w:r>
        <w:rPr>
          <w:color w:val="414042"/>
        </w:rPr>
        <w:t xml:space="preserve">In order to move the unit </w:t>
      </w:r>
      <w:r>
        <w:rPr>
          <w:color w:val="414042"/>
          <w:spacing w:val="-5"/>
        </w:rPr>
        <w:t xml:space="preserve">easily, </w:t>
      </w:r>
      <w:r>
        <w:rPr>
          <w:color w:val="414042"/>
        </w:rPr>
        <w:t>bend the</w:t>
      </w:r>
      <w:r>
        <w:rPr>
          <w:color w:val="414042"/>
          <w:spacing w:val="-3"/>
        </w:rPr>
        <w:t xml:space="preserve"> </w:t>
      </w:r>
      <w:r>
        <w:rPr>
          <w:color w:val="414042"/>
        </w:rPr>
        <w:t>lance.</w:t>
      </w:r>
    </w:p>
    <w:p>
      <w:pPr>
        <w:pStyle w:val="5"/>
        <w:numPr>
          <w:ilvl w:val="0"/>
          <w:numId w:val="2"/>
        </w:numPr>
        <w:tabs>
          <w:tab w:val="left" w:pos="461"/>
        </w:tabs>
        <w:spacing w:before="105" w:line="220" w:lineRule="auto"/>
        <w:ind w:right="174"/>
        <w:rPr>
          <w:color w:val="414042"/>
        </w:rPr>
      </w:pPr>
      <w:r>
        <w:rPr>
          <w:color w:val="414042"/>
        </w:rPr>
        <w:t>Make sure the unit is turned off and unplugged before</w:t>
      </w:r>
      <w:r>
        <w:rPr>
          <w:color w:val="414042"/>
          <w:spacing w:val="-34"/>
        </w:rPr>
        <w:t xml:space="preserve"> </w:t>
      </w:r>
      <w:r>
        <w:rPr>
          <w:color w:val="414042"/>
        </w:rPr>
        <w:t>trans- porting the</w:t>
      </w:r>
      <w:r>
        <w:rPr>
          <w:color w:val="414042"/>
          <w:spacing w:val="-2"/>
        </w:rPr>
        <w:t xml:space="preserve"> </w:t>
      </w:r>
      <w:r>
        <w:rPr>
          <w:color w:val="414042"/>
        </w:rPr>
        <w:t>unit.</w:t>
      </w:r>
    </w:p>
    <w:p>
      <w:pPr>
        <w:pStyle w:val="5"/>
        <w:numPr>
          <w:ilvl w:val="0"/>
          <w:numId w:val="2"/>
        </w:numPr>
        <w:tabs>
          <w:tab w:val="left" w:pos="461"/>
        </w:tabs>
        <w:spacing w:before="109" w:line="220" w:lineRule="auto"/>
        <w:ind w:right="926"/>
        <w:rPr>
          <w:color w:val="414042"/>
        </w:rPr>
      </w:pPr>
      <w:r>
        <w:rPr>
          <w:color w:val="414042"/>
        </w:rPr>
        <w:t>The connection to the power supply must be made by a qualified electrician in accordance with IEC60364-1. It is recommended that the power supply of this</w:t>
      </w:r>
      <w:r>
        <w:rPr>
          <w:color w:val="414042"/>
          <w:spacing w:val="-9"/>
        </w:rPr>
        <w:t xml:space="preserve"> </w:t>
      </w:r>
      <w:r>
        <w:rPr>
          <w:color w:val="414042"/>
        </w:rPr>
        <w:t>machine includes a residual current device that interrupts power if the earth leakage exceeds 30 mA for 30 ms or a device</w:t>
      </w:r>
      <w:r>
        <w:rPr>
          <w:color w:val="414042"/>
          <w:spacing w:val="-53"/>
        </w:rPr>
        <w:t xml:space="preserve"> </w:t>
      </w:r>
      <w:r>
        <w:rPr>
          <w:color w:val="414042"/>
        </w:rPr>
        <w:t>that will homologate the earth</w:t>
      </w:r>
      <w:r>
        <w:rPr>
          <w:color w:val="414042"/>
          <w:spacing w:val="-5"/>
        </w:rPr>
        <w:t xml:space="preserve"> </w:t>
      </w:r>
      <w:r>
        <w:rPr>
          <w:color w:val="414042"/>
        </w:rPr>
        <w:t>circuit.</w:t>
      </w:r>
    </w:p>
    <w:p>
      <w:pPr>
        <w:pStyle w:val="5"/>
        <w:numPr>
          <w:ilvl w:val="0"/>
          <w:numId w:val="2"/>
        </w:numPr>
        <w:tabs>
          <w:tab w:val="left" w:pos="461"/>
        </w:tabs>
        <w:spacing w:before="102" w:line="220" w:lineRule="auto"/>
        <w:ind w:right="589"/>
        <w:rPr>
          <w:color w:val="414042"/>
        </w:rPr>
      </w:pPr>
      <w:r>
        <w:rPr>
          <w:color w:val="414042"/>
        </w:rPr>
        <w:t>Before assembling, dismantling, repairing, transporting, servicing and storing, please check if the appliance is dis- connected from the power</w:t>
      </w:r>
      <w:r>
        <w:rPr>
          <w:color w:val="414042"/>
          <w:spacing w:val="-2"/>
        </w:rPr>
        <w:t xml:space="preserve"> </w:t>
      </w:r>
      <w:r>
        <w:rPr>
          <w:color w:val="414042"/>
          <w:spacing w:val="-4"/>
        </w:rPr>
        <w:t>supply.</w:t>
      </w:r>
    </w:p>
    <w:p>
      <w:pPr>
        <w:pStyle w:val="5"/>
        <w:numPr>
          <w:ilvl w:val="0"/>
          <w:numId w:val="2"/>
        </w:numPr>
        <w:tabs>
          <w:tab w:val="left" w:pos="461"/>
        </w:tabs>
        <w:spacing w:before="79"/>
        <w:ind w:hanging="191"/>
        <w:rPr>
          <w:color w:val="414042"/>
        </w:rPr>
      </w:pPr>
      <w:r>
        <w:rPr>
          <w:color w:val="414042"/>
        </w:rPr>
        <w:t>Handle the unit with care, do not drop</w:t>
      </w:r>
      <w:r>
        <w:rPr>
          <w:color w:val="414042"/>
          <w:spacing w:val="-10"/>
        </w:rPr>
        <w:t xml:space="preserve"> </w:t>
      </w:r>
      <w:r>
        <w:rPr>
          <w:color w:val="414042"/>
        </w:rPr>
        <w:t>it.</w:t>
      </w:r>
    </w:p>
    <w:p>
      <w:pPr>
        <w:pStyle w:val="5"/>
        <w:numPr>
          <w:ilvl w:val="0"/>
          <w:numId w:val="2"/>
        </w:numPr>
        <w:tabs>
          <w:tab w:val="left" w:pos="461"/>
        </w:tabs>
        <w:spacing w:before="104" w:line="220" w:lineRule="auto"/>
        <w:ind w:right="337"/>
        <w:rPr>
          <w:color w:val="414042"/>
        </w:rPr>
      </w:pPr>
      <w:r>
        <w:rPr>
          <w:color w:val="414042"/>
        </w:rPr>
        <w:t>Do not use the machine in extreme weather conditions, when it is very cold. Do not use the machine with ice</w:t>
      </w:r>
      <w:r>
        <w:rPr>
          <w:color w:val="414042"/>
          <w:spacing w:val="-18"/>
        </w:rPr>
        <w:t xml:space="preserve"> </w:t>
      </w:r>
      <w:r>
        <w:rPr>
          <w:color w:val="414042"/>
          <w:spacing w:val="-5"/>
        </w:rPr>
        <w:t>water.</w:t>
      </w:r>
    </w:p>
    <w:p>
      <w:pPr>
        <w:pStyle w:val="5"/>
        <w:numPr>
          <w:ilvl w:val="0"/>
          <w:numId w:val="2"/>
        </w:numPr>
        <w:tabs>
          <w:tab w:val="left" w:pos="461"/>
        </w:tabs>
        <w:spacing w:before="81"/>
        <w:ind w:hanging="191"/>
        <w:rPr>
          <w:color w:val="414042"/>
        </w:rPr>
      </w:pPr>
      <w:r>
        <w:rPr>
          <w:color w:val="414042"/>
        </w:rPr>
        <w:t>Use the tool in a stable and plane</w:t>
      </w:r>
      <w:r>
        <w:rPr>
          <w:color w:val="414042"/>
          <w:spacing w:val="-9"/>
        </w:rPr>
        <w:t xml:space="preserve"> </w:t>
      </w:r>
      <w:r>
        <w:rPr>
          <w:color w:val="414042"/>
        </w:rPr>
        <w:t>location.</w:t>
      </w:r>
    </w:p>
    <w:p>
      <w:pPr>
        <w:pStyle w:val="5"/>
        <w:numPr>
          <w:ilvl w:val="0"/>
          <w:numId w:val="2"/>
        </w:numPr>
        <w:tabs>
          <w:tab w:val="left" w:pos="461"/>
        </w:tabs>
        <w:spacing w:before="105" w:line="220" w:lineRule="auto"/>
        <w:ind w:right="462"/>
        <w:jc w:val="both"/>
        <w:rPr>
          <w:color w:val="414042"/>
        </w:rPr>
      </w:pPr>
      <w:r>
        <w:rPr>
          <w:color w:val="414042"/>
        </w:rPr>
        <w:t>The inlet hose can be connected to the water mains with a maximum pressure of 10</w:t>
      </w:r>
      <w:r>
        <w:rPr>
          <w:color w:val="414042"/>
          <w:spacing w:val="-5"/>
        </w:rPr>
        <w:t xml:space="preserve"> </w:t>
      </w:r>
      <w:r>
        <w:rPr>
          <w:color w:val="414042"/>
        </w:rPr>
        <w:t>bars.</w:t>
      </w:r>
    </w:p>
    <w:p>
      <w:pPr>
        <w:spacing w:line="220" w:lineRule="auto"/>
        <w:jc w:val="both"/>
        <w:sectPr>
          <w:footerReference r:id="rId14" w:type="default"/>
          <w:headerReference r:id="rId13" w:type="even"/>
          <w:footerReference r:id="rId15" w:type="even"/>
          <w:pgSz w:w="11910" w:h="16840"/>
          <w:pgMar w:top="560" w:right="580" w:bottom="560" w:left="600" w:header="0" w:footer="375" w:gutter="0"/>
          <w:pgNumType w:start="8"/>
          <w:cols w:space="720" w:num="1"/>
        </w:sectPr>
      </w:pPr>
    </w:p>
    <w:p>
      <w:pPr>
        <w:pStyle w:val="11"/>
        <w:ind w:left="120"/>
        <w:rPr>
          <w:sz w:val="20"/>
        </w:rPr>
      </w:pPr>
      <w:r>
        <w:rPr>
          <w:sz w:val="20"/>
        </w:rPr>
        <w:pict>
          <v:group id="_x0000_s1130" o:spid="_x0000_s1130" o:spt="203" style="height:20.75pt;width:121.45pt;" coordsize="2429,415">
            <o:lock v:ext="edit"/>
            <v:shape id="_x0000_s1133" o:spid="_x0000_s1133" style="position:absolute;left:0;top:0;height:414;width:2429;" fillcolor="#F2CEC5" filled="t" stroked="f" coordsize="2429,414" path="m2221,0l0,0,0,414,2221,414,2302,397,2368,353,2412,287,2428,207,2412,126,2368,61,2302,16,2221,0xe">
              <v:path arrowok="t"/>
              <v:fill on="t" focussize="0,0"/>
              <v:stroke on="f"/>
              <v:imagedata o:title=""/>
              <o:lock v:ext="edit"/>
            </v:shape>
            <v:shape id="_x0000_s1132" o:spid="_x0000_s1132" o:spt="75" type="#_x0000_t75" style="position:absolute;left:0;top:10;height:336;width:381;" filled="f" o:preferrelative="t" stroked="f" coordsize="21600,21600">
              <v:path/>
              <v:fill on="f" focussize="0,0"/>
              <v:stroke on="f" joinstyle="miter"/>
              <v:imagedata r:id="rId54" o:title=""/>
              <o:lock v:ext="edit" aspectratio="t"/>
            </v:shape>
            <v:shape id="_x0000_s1131" o:spid="_x0000_s1131" o:spt="202" type="#_x0000_t202" style="position:absolute;left:0;top:0;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none"/>
            <w10:anchorlock/>
          </v:group>
        </w:pict>
      </w:r>
    </w:p>
    <w:p>
      <w:pPr>
        <w:pStyle w:val="5"/>
        <w:numPr>
          <w:ilvl w:val="0"/>
          <w:numId w:val="2"/>
        </w:numPr>
        <w:tabs>
          <w:tab w:val="left" w:pos="461"/>
        </w:tabs>
        <w:spacing w:before="78" w:line="220" w:lineRule="auto"/>
        <w:ind w:right="197"/>
        <w:rPr>
          <w:color w:val="414042"/>
        </w:rPr>
      </w:pPr>
      <w:r>
        <w:rPr>
          <w:color w:val="414042"/>
        </w:rPr>
        <w:t xml:space="preserve">In order to avoid any danger due to the accidental reset of the thermal circuit </w:t>
      </w:r>
      <w:r>
        <w:rPr>
          <w:color w:val="414042"/>
          <w:spacing w:val="-4"/>
        </w:rPr>
        <w:t xml:space="preserve">breaker, </w:t>
      </w:r>
      <w:r>
        <w:rPr>
          <w:color w:val="414042"/>
        </w:rPr>
        <w:t xml:space="preserve">this device must not be powered via an external switch, such as a </w:t>
      </w:r>
      <w:r>
        <w:rPr>
          <w:color w:val="414042"/>
          <w:spacing w:val="-4"/>
        </w:rPr>
        <w:t xml:space="preserve">timer, </w:t>
      </w:r>
      <w:r>
        <w:rPr>
          <w:color w:val="414042"/>
        </w:rPr>
        <w:t>or be connected to  a circuit which is regularly connected switched on and off</w:t>
      </w:r>
      <w:r>
        <w:rPr>
          <w:color w:val="414042"/>
          <w:spacing w:val="-26"/>
        </w:rPr>
        <w:t xml:space="preserve"> </w:t>
      </w:r>
      <w:r>
        <w:rPr>
          <w:color w:val="414042"/>
        </w:rPr>
        <w:t>by the electricity</w:t>
      </w:r>
      <w:r>
        <w:rPr>
          <w:color w:val="414042"/>
          <w:spacing w:val="-2"/>
        </w:rPr>
        <w:t xml:space="preserve"> </w:t>
      </w:r>
      <w:r>
        <w:rPr>
          <w:color w:val="414042"/>
          <w:spacing w:val="-3"/>
        </w:rPr>
        <w:t>supplier.</w:t>
      </w:r>
    </w:p>
    <w:p>
      <w:pPr>
        <w:pStyle w:val="5"/>
        <w:numPr>
          <w:ilvl w:val="0"/>
          <w:numId w:val="2"/>
        </w:numPr>
        <w:tabs>
          <w:tab w:val="left" w:pos="461"/>
        </w:tabs>
        <w:spacing w:before="104" w:line="220" w:lineRule="auto"/>
        <w:ind w:right="271"/>
        <w:rPr>
          <w:color w:val="414042"/>
        </w:rPr>
      </w:pPr>
      <w:r>
        <w:rPr>
          <w:color w:val="414042"/>
        </w:rPr>
        <w:t xml:space="preserve">The appliance must not be connected to potable water sup- </w:t>
      </w:r>
      <w:r>
        <w:rPr>
          <w:color w:val="414042"/>
          <w:spacing w:val="-8"/>
        </w:rPr>
        <w:t>ply.</w:t>
      </w:r>
    </w:p>
    <w:p>
      <w:pPr>
        <w:pStyle w:val="11"/>
        <w:spacing w:before="9"/>
        <w:rPr>
          <w:sz w:val="13"/>
        </w:rPr>
      </w:pPr>
      <w:r>
        <w:pict>
          <v:group id="_x0000_s1126" o:spid="_x0000_s1126" o:spt="203" style="position:absolute;left:0pt;margin-left:36pt;margin-top:9.9pt;height:20.75pt;width:117pt;mso-position-horizontal-relative:page;mso-wrap-distance-bottom:0pt;mso-wrap-distance-top:0pt;z-index:-251616256;mso-width-relative:page;mso-height-relative:page;" coordorigin="720,198" coordsize="2340,415">
            <o:lock v:ext="edit"/>
            <v:shape id="_x0000_s1129" o:spid="_x0000_s1129" style="position:absolute;left:720;top:197;height:414;width:2340;" fillcolor="#F2CEC5" filled="t" stroked="f" coordorigin="720,198" coordsize="2340,414" path="m2852,198l720,198,720,611,2852,611,2933,595,2999,551,3043,485,3059,404,3043,324,2999,258,2933,214,2852,198xe">
              <v:path arrowok="t"/>
              <v:fill on="t" focussize="0,0"/>
              <v:stroke on="f"/>
              <v:imagedata o:title=""/>
              <o:lock v:ext="edit"/>
            </v:shape>
            <v:shape id="_x0000_s1128" o:spid="_x0000_s1128" o:spt="75" type="#_x0000_t75" style="position:absolute;left:720;top:208;height:336;width:381;" filled="f" o:preferrelative="t" stroked="f" coordsize="21600,21600">
              <v:path/>
              <v:fill on="f" focussize="0,0"/>
              <v:stroke on="f" joinstyle="miter"/>
              <v:imagedata r:id="rId54" o:title=""/>
              <o:lock v:ext="edit" aspectratio="t"/>
            </v:shape>
            <v:shape id="_x0000_s1127" o:spid="_x0000_s1127" o:spt="202" type="#_x0000_t202" style="position:absolute;left:720;top:197;height:415;width:2340;"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CAUTION!</w:t>
                    </w:r>
                  </w:p>
                </w:txbxContent>
              </v:textbox>
            </v:shape>
            <w10:wrap type="topAndBottom"/>
          </v:group>
        </w:pict>
      </w:r>
    </w:p>
    <w:p>
      <w:pPr>
        <w:pStyle w:val="5"/>
        <w:numPr>
          <w:ilvl w:val="0"/>
          <w:numId w:val="2"/>
        </w:numPr>
        <w:tabs>
          <w:tab w:val="left" w:pos="461"/>
        </w:tabs>
        <w:spacing w:line="220" w:lineRule="auto"/>
        <w:ind w:right="232"/>
        <w:rPr>
          <w:color w:val="414042"/>
        </w:rPr>
      </w:pPr>
      <w:r>
        <w:rPr>
          <w:color w:val="414042"/>
        </w:rPr>
        <w:t xml:space="preserve">In order to avoid danger due to untimely resetting of the thermal cut-out, this device must not be powered by an external switch, such as a </w:t>
      </w:r>
      <w:r>
        <w:rPr>
          <w:color w:val="414042"/>
          <w:spacing w:val="-4"/>
        </w:rPr>
        <w:t xml:space="preserve">timer, </w:t>
      </w:r>
      <w:r>
        <w:rPr>
          <w:color w:val="414042"/>
        </w:rPr>
        <w:t>or connected to a circuit that is regularly switched on energized and de-energized by the electricity</w:t>
      </w:r>
      <w:r>
        <w:rPr>
          <w:color w:val="414042"/>
          <w:spacing w:val="-2"/>
        </w:rPr>
        <w:t xml:space="preserve"> </w:t>
      </w:r>
      <w:r>
        <w:rPr>
          <w:color w:val="414042"/>
          <w:spacing w:val="-3"/>
        </w:rPr>
        <w:t>supplier.</w:t>
      </w:r>
    </w:p>
    <w:p>
      <w:pPr>
        <w:pStyle w:val="5"/>
        <w:numPr>
          <w:ilvl w:val="0"/>
          <w:numId w:val="2"/>
        </w:numPr>
        <w:tabs>
          <w:tab w:val="left" w:pos="461"/>
        </w:tabs>
        <w:spacing w:before="75" w:line="418" w:lineRule="exact"/>
        <w:ind w:hanging="191"/>
        <w:rPr>
          <w:color w:val="414042"/>
        </w:rPr>
      </w:pPr>
      <w:r>
        <w:rPr>
          <w:color w:val="414042"/>
        </w:rPr>
        <w:t>When transporting the machine, take note of its weight.</w:t>
      </w:r>
      <w:r>
        <w:rPr>
          <w:color w:val="414042"/>
          <w:spacing w:val="-14"/>
        </w:rPr>
        <w:t xml:space="preserve"> </w:t>
      </w:r>
      <w:r>
        <w:rPr>
          <w:color w:val="414042"/>
        </w:rPr>
        <w:t>Do not overestimate your efforts and get help if necessary.</w:t>
      </w:r>
    </w:p>
    <w:p>
      <w:pPr>
        <w:pStyle w:val="5"/>
        <w:numPr>
          <w:ilvl w:val="0"/>
          <w:numId w:val="2"/>
        </w:numPr>
        <w:tabs>
          <w:tab w:val="left" w:pos="461"/>
        </w:tabs>
        <w:spacing w:before="105" w:line="220" w:lineRule="auto"/>
        <w:ind w:right="546"/>
        <w:rPr>
          <w:color w:val="414042"/>
        </w:rPr>
      </w:pPr>
      <w:r>
        <w:rPr>
          <w:color w:val="414042"/>
        </w:rPr>
        <w:t>The machine must be transported from one point to another and disconnected. Always use the handle to push</w:t>
      </w:r>
      <w:r>
        <w:rPr>
          <w:color w:val="414042"/>
          <w:spacing w:val="-49"/>
        </w:rPr>
        <w:t xml:space="preserve"> </w:t>
      </w:r>
      <w:r>
        <w:rPr>
          <w:color w:val="414042"/>
        </w:rPr>
        <w:t>the machine.</w:t>
      </w:r>
    </w:p>
    <w:p>
      <w:pPr>
        <w:pStyle w:val="5"/>
        <w:numPr>
          <w:ilvl w:val="0"/>
          <w:numId w:val="2"/>
        </w:numPr>
        <w:tabs>
          <w:tab w:val="left" w:pos="461"/>
        </w:tabs>
        <w:spacing w:before="79"/>
        <w:ind w:hanging="191"/>
        <w:rPr>
          <w:color w:val="414042"/>
        </w:rPr>
      </w:pPr>
      <w:r>
        <w:rPr>
          <w:color w:val="414042"/>
        </w:rPr>
        <w:t>Use the handle to lift the</w:t>
      </w:r>
      <w:r>
        <w:rPr>
          <w:color w:val="414042"/>
          <w:spacing w:val="-5"/>
        </w:rPr>
        <w:t xml:space="preserve"> </w:t>
      </w:r>
      <w:r>
        <w:rPr>
          <w:color w:val="414042"/>
        </w:rPr>
        <w:t>machine.</w:t>
      </w:r>
    </w:p>
    <w:p>
      <w:pPr>
        <w:pStyle w:val="5"/>
        <w:numPr>
          <w:ilvl w:val="0"/>
          <w:numId w:val="2"/>
        </w:numPr>
        <w:tabs>
          <w:tab w:val="left" w:pos="461"/>
        </w:tabs>
        <w:spacing w:before="76" w:line="418" w:lineRule="exact"/>
        <w:ind w:hanging="191"/>
        <w:rPr>
          <w:color w:val="414042"/>
        </w:rPr>
      </w:pPr>
      <w:r>
        <w:rPr>
          <w:color w:val="414042"/>
        </w:rPr>
        <w:t>Improper transport of the machine may result accidents</w:t>
      </w:r>
      <w:r>
        <w:rPr>
          <w:color w:val="414042"/>
          <w:spacing w:val="-12"/>
        </w:rPr>
        <w:t xml:space="preserve"> </w:t>
      </w:r>
      <w:r>
        <w:rPr>
          <w:color w:val="414042"/>
        </w:rPr>
        <w:t>and injuries.</w:t>
      </w:r>
    </w:p>
    <w:p>
      <w:pPr>
        <w:pStyle w:val="5"/>
        <w:numPr>
          <w:ilvl w:val="0"/>
          <w:numId w:val="2"/>
        </w:numPr>
        <w:tabs>
          <w:tab w:val="left" w:pos="461"/>
        </w:tabs>
        <w:spacing w:before="105" w:line="220" w:lineRule="auto"/>
        <w:ind w:right="507"/>
        <w:rPr>
          <w:color w:val="414042"/>
        </w:rPr>
      </w:pPr>
      <w:r>
        <w:rPr>
          <w:color w:val="414042"/>
        </w:rPr>
        <w:t xml:space="preserve">Do not use the tool where dangerous situations or accidents may </w:t>
      </w:r>
      <w:r>
        <w:rPr>
          <w:color w:val="414042"/>
          <w:spacing w:val="-5"/>
        </w:rPr>
        <w:t xml:space="preserve">occur. </w:t>
      </w:r>
      <w:r>
        <w:rPr>
          <w:color w:val="414042"/>
        </w:rPr>
        <w:t xml:space="preserve">Do not use it </w:t>
      </w:r>
      <w:r>
        <w:rPr>
          <w:color w:val="414042"/>
          <w:spacing w:val="-4"/>
        </w:rPr>
        <w:t xml:space="preserve">indoor, </w:t>
      </w:r>
      <w:r>
        <w:rPr>
          <w:color w:val="414042"/>
        </w:rPr>
        <w:t>in places where are exhausted gases,</w:t>
      </w:r>
      <w:r>
        <w:rPr>
          <w:color w:val="414042"/>
          <w:spacing w:val="-3"/>
        </w:rPr>
        <w:t xml:space="preserve"> </w:t>
      </w:r>
      <w:r>
        <w:rPr>
          <w:color w:val="414042"/>
        </w:rPr>
        <w:t>etc.</w:t>
      </w:r>
    </w:p>
    <w:p>
      <w:pPr>
        <w:pStyle w:val="5"/>
        <w:numPr>
          <w:ilvl w:val="0"/>
          <w:numId w:val="2"/>
        </w:numPr>
        <w:tabs>
          <w:tab w:val="left" w:pos="461"/>
        </w:tabs>
        <w:spacing w:before="108" w:line="220" w:lineRule="auto"/>
        <w:ind w:right="358"/>
        <w:rPr>
          <w:color w:val="414042"/>
        </w:rPr>
      </w:pPr>
      <w:r>
        <w:rPr>
          <w:color w:val="414042"/>
        </w:rPr>
        <w:t>In case of accidents or breakdowns, stop to use the tool, switch off it and unplug it. Check the conditions of the tool and bring it to a service agent for inspection and reparation if</w:t>
      </w:r>
      <w:r>
        <w:rPr>
          <w:color w:val="414042"/>
          <w:spacing w:val="-1"/>
        </w:rPr>
        <w:t xml:space="preserve"> </w:t>
      </w:r>
      <w:r>
        <w:rPr>
          <w:color w:val="414042"/>
          <w:spacing w:val="-4"/>
        </w:rPr>
        <w:t>necessary.</w:t>
      </w:r>
    </w:p>
    <w:p>
      <w:pPr>
        <w:pStyle w:val="5"/>
        <w:numPr>
          <w:ilvl w:val="0"/>
          <w:numId w:val="2"/>
        </w:numPr>
        <w:tabs>
          <w:tab w:val="left" w:pos="461"/>
        </w:tabs>
        <w:spacing w:before="105" w:line="220" w:lineRule="auto"/>
        <w:ind w:right="217"/>
        <w:rPr>
          <w:color w:val="414042"/>
        </w:rPr>
      </w:pPr>
      <w:r>
        <w:rPr>
          <w:color w:val="414042"/>
        </w:rPr>
        <w:t xml:space="preserve">When opening the trigger gun, pay attention to the kickback force. The power of the gun can cause a kickback and can produce a loss of control of the gun and create accidents and injuries. Hold the gun </w:t>
      </w:r>
      <w:r>
        <w:rPr>
          <w:color w:val="414042"/>
          <w:spacing w:val="-4"/>
        </w:rPr>
        <w:t xml:space="preserve">firmly, </w:t>
      </w:r>
      <w:r>
        <w:rPr>
          <w:color w:val="414042"/>
        </w:rPr>
        <w:t>and with both hands if possible.</w:t>
      </w:r>
    </w:p>
    <w:p>
      <w:pPr>
        <w:spacing w:line="220" w:lineRule="auto"/>
        <w:sectPr>
          <w:headerReference r:id="rId16" w:type="default"/>
          <w:pgSz w:w="11910" w:h="16840"/>
          <w:pgMar w:top="700" w:right="580" w:bottom="560" w:left="600" w:header="0" w:footer="375" w:gutter="0"/>
          <w:cols w:space="720" w:num="1"/>
        </w:sectPr>
      </w:pPr>
    </w:p>
    <w:p>
      <w:pPr>
        <w:pStyle w:val="11"/>
        <w:ind w:left="120"/>
        <w:rPr>
          <w:sz w:val="20"/>
        </w:rPr>
      </w:pPr>
      <w:r>
        <w:rPr>
          <w:sz w:val="20"/>
        </w:rPr>
        <w:pict>
          <v:group id="_x0000_s1122" o:spid="_x0000_s1122" o:spt="203" style="height:20.75pt;width:121.45pt;" coordsize="2429,415">
            <o:lock v:ext="edit"/>
            <v:shape id="_x0000_s1125" o:spid="_x0000_s1125" style="position:absolute;left:0;top:0;height:414;width:2429;" fillcolor="#F2CEC5" filled="t" stroked="f" coordsize="2429,414" path="m2221,0l0,0,0,414,2221,414,2302,397,2368,353,2412,287,2428,207,2412,126,2368,61,2302,16,2221,0xe">
              <v:path arrowok="t"/>
              <v:fill on="t" focussize="0,0"/>
              <v:stroke on="f"/>
              <v:imagedata o:title=""/>
              <o:lock v:ext="edit"/>
            </v:shape>
            <v:shape id="_x0000_s1124" o:spid="_x0000_s1124" o:spt="75" type="#_x0000_t75" style="position:absolute;left:0;top:10;height:336;width:381;" filled="f" o:preferrelative="t" stroked="f" coordsize="21600,21600">
              <v:path/>
              <v:fill on="f" focussize="0,0"/>
              <v:stroke on="f" joinstyle="miter"/>
              <v:imagedata r:id="rId54" o:title=""/>
              <o:lock v:ext="edit" aspectratio="t"/>
            </v:shape>
            <v:shape id="_x0000_s1123" o:spid="_x0000_s1123" o:spt="202" type="#_x0000_t202" style="position:absolute;left:0;top:0;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none"/>
            <w10:anchorlock/>
          </v:group>
        </w:pict>
      </w:r>
    </w:p>
    <w:p>
      <w:pPr>
        <w:pStyle w:val="5"/>
        <w:numPr>
          <w:ilvl w:val="0"/>
          <w:numId w:val="2"/>
        </w:numPr>
        <w:tabs>
          <w:tab w:val="left" w:pos="461"/>
        </w:tabs>
        <w:spacing w:before="50" w:line="418" w:lineRule="exact"/>
        <w:ind w:hanging="191"/>
        <w:rPr>
          <w:color w:val="414042"/>
        </w:rPr>
      </w:pPr>
      <w:r>
        <w:rPr>
          <w:color w:val="414042"/>
        </w:rPr>
        <w:t>Always switch off the mains disconnecting switch</w:t>
      </w:r>
      <w:r>
        <w:rPr>
          <w:color w:val="414042"/>
          <w:spacing w:val="-13"/>
        </w:rPr>
        <w:t xml:space="preserve"> </w:t>
      </w:r>
      <w:r>
        <w:rPr>
          <w:color w:val="414042"/>
        </w:rPr>
        <w:t>when leaving the machine unattended.</w:t>
      </w:r>
    </w:p>
    <w:p>
      <w:pPr>
        <w:pStyle w:val="5"/>
        <w:numPr>
          <w:ilvl w:val="0"/>
          <w:numId w:val="2"/>
        </w:numPr>
        <w:tabs>
          <w:tab w:val="left" w:pos="461"/>
        </w:tabs>
        <w:spacing w:before="105" w:line="220" w:lineRule="auto"/>
        <w:ind w:right="167"/>
        <w:rPr>
          <w:color w:val="414042"/>
        </w:rPr>
      </w:pPr>
      <w:r>
        <w:rPr>
          <w:color w:val="414042"/>
          <w:spacing w:val="-22"/>
        </w:rPr>
        <w:t xml:space="preserve">To </w:t>
      </w:r>
      <w:r>
        <w:rPr>
          <w:color w:val="414042"/>
        </w:rPr>
        <w:t xml:space="preserve">avoid dangerous situations in the event of an accident (for example, contact with or spill of detergents) or equipment failure (such as a puncture or a component failure) please stop using the machine </w:t>
      </w:r>
      <w:r>
        <w:rPr>
          <w:color w:val="414042"/>
          <w:spacing w:val="-4"/>
        </w:rPr>
        <w:t xml:space="preserve">immediately. </w:t>
      </w:r>
      <w:r>
        <w:rPr>
          <w:color w:val="414042"/>
        </w:rPr>
        <w:t xml:space="preserve">Check the problem. Have the machine inspected by a qualified technician. In the event of an </w:t>
      </w:r>
      <w:r>
        <w:rPr>
          <w:color w:val="414042"/>
          <w:spacing w:val="-4"/>
        </w:rPr>
        <w:t xml:space="preserve">overflow, </w:t>
      </w:r>
      <w:r>
        <w:rPr>
          <w:color w:val="414042"/>
        </w:rPr>
        <w:t xml:space="preserve">move the machine away and clean the </w:t>
      </w:r>
      <w:r>
        <w:rPr>
          <w:color w:val="414042"/>
          <w:spacing w:val="-4"/>
        </w:rPr>
        <w:t>overflow.</w:t>
      </w:r>
    </w:p>
    <w:p>
      <w:pPr>
        <w:pStyle w:val="11"/>
        <w:spacing w:before="10"/>
        <w:rPr>
          <w:sz w:val="12"/>
        </w:rPr>
      </w:pPr>
      <w:r>
        <w:pict>
          <v:group id="_x0000_s1118" o:spid="_x0000_s1118" o:spt="203" style="position:absolute;left:0pt;margin-left:36pt;margin-top:9.4pt;height:20.75pt;width:121.45pt;mso-position-horizontal-relative:page;mso-wrap-distance-bottom:0pt;mso-wrap-distance-top:0pt;z-index:-251612160;mso-width-relative:page;mso-height-relative:page;" coordorigin="720,188" coordsize="2429,415">
            <o:lock v:ext="edit"/>
            <v:shape id="_x0000_s1121" o:spid="_x0000_s1121" style="position:absolute;left:720;top:187;height:414;width:2429;" fillcolor="#F2CEC5" filled="t" stroked="f" coordorigin="720,188" coordsize="2429,414" path="m2941,188l720,188,720,601,2941,601,3022,585,3088,541,3132,475,3148,394,3132,314,3088,248,3022,204,2941,188xe">
              <v:path arrowok="t"/>
              <v:fill on="t" focussize="0,0"/>
              <v:stroke on="f"/>
              <v:imagedata o:title=""/>
              <o:lock v:ext="edit"/>
            </v:shape>
            <v:shape id="_x0000_s1120" o:spid="_x0000_s1120" o:spt="75" type="#_x0000_t75" style="position:absolute;left:720;top:198;height:336;width:381;" filled="f" o:preferrelative="t" stroked="f" coordsize="21600,21600">
              <v:path/>
              <v:fill on="f" focussize="0,0"/>
              <v:stroke on="f" joinstyle="miter"/>
              <v:imagedata r:id="rId54" o:title=""/>
              <o:lock v:ext="edit" aspectratio="t"/>
            </v:shape>
            <v:shape id="_x0000_s1119" o:spid="_x0000_s1119" o:spt="202" type="#_x0000_t202" style="position:absolute;left:720;top:18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5"/>
        <w:numPr>
          <w:ilvl w:val="0"/>
          <w:numId w:val="2"/>
        </w:numPr>
        <w:tabs>
          <w:tab w:val="left" w:pos="461"/>
        </w:tabs>
        <w:spacing w:before="60" w:line="418" w:lineRule="exact"/>
        <w:ind w:hanging="191"/>
        <w:rPr>
          <w:color w:val="414042"/>
        </w:rPr>
      </w:pPr>
      <w:r>
        <w:rPr>
          <w:color w:val="414042"/>
        </w:rPr>
        <w:t>Always turn off the main switch when leaving the</w:t>
      </w:r>
      <w:r>
        <w:rPr>
          <w:color w:val="414042"/>
          <w:spacing w:val="-15"/>
        </w:rPr>
        <w:t xml:space="preserve"> </w:t>
      </w:r>
      <w:r>
        <w:rPr>
          <w:color w:val="414042"/>
        </w:rPr>
        <w:t>machine unattended.</w:t>
      </w:r>
    </w:p>
    <w:p>
      <w:pPr>
        <w:pStyle w:val="5"/>
        <w:numPr>
          <w:ilvl w:val="0"/>
          <w:numId w:val="2"/>
        </w:numPr>
        <w:tabs>
          <w:tab w:val="left" w:pos="461"/>
        </w:tabs>
        <w:spacing w:before="105" w:line="220" w:lineRule="auto"/>
        <w:ind w:right="182"/>
        <w:rPr>
          <w:color w:val="414042"/>
        </w:rPr>
      </w:pPr>
      <w:r>
        <w:rPr>
          <w:color w:val="414042"/>
        </w:rPr>
        <w:t xml:space="preserve">During use, transport, </w:t>
      </w:r>
      <w:r>
        <w:rPr>
          <w:color w:val="414042"/>
          <w:spacing w:val="-4"/>
        </w:rPr>
        <w:t xml:space="preserve">assembly, disassembly, </w:t>
      </w:r>
      <w:r>
        <w:rPr>
          <w:color w:val="414042"/>
        </w:rPr>
        <w:t>in case of failure, during foreseeable tests or breakdowns, the tool must always remain</w:t>
      </w:r>
      <w:r>
        <w:rPr>
          <w:color w:val="414042"/>
          <w:spacing w:val="-2"/>
        </w:rPr>
        <w:t xml:space="preserve"> </w:t>
      </w:r>
      <w:r>
        <w:rPr>
          <w:color w:val="414042"/>
        </w:rPr>
        <w:t>upright.</w:t>
      </w:r>
    </w:p>
    <w:p>
      <w:pPr>
        <w:pStyle w:val="5"/>
        <w:numPr>
          <w:ilvl w:val="0"/>
          <w:numId w:val="2"/>
        </w:numPr>
        <w:tabs>
          <w:tab w:val="left" w:pos="461"/>
        </w:tabs>
        <w:spacing w:before="107" w:line="220" w:lineRule="auto"/>
        <w:ind w:right="298"/>
        <w:rPr>
          <w:color w:val="414042"/>
        </w:rPr>
      </w:pPr>
      <w:r>
        <w:rPr>
          <w:color w:val="414042"/>
        </w:rPr>
        <w:t>Do not use the tool in dangerous situations or when an accident has occurred. Do not use indoors, in places where gases can be emitted,</w:t>
      </w:r>
      <w:r>
        <w:rPr>
          <w:color w:val="414042"/>
          <w:spacing w:val="-5"/>
        </w:rPr>
        <w:t xml:space="preserve"> </w:t>
      </w:r>
      <w:r>
        <w:rPr>
          <w:color w:val="414042"/>
        </w:rPr>
        <w:t>etc.</w:t>
      </w:r>
    </w:p>
    <w:p>
      <w:pPr>
        <w:pStyle w:val="6"/>
        <w:tabs>
          <w:tab w:val="left" w:pos="3637"/>
        </w:tabs>
        <w:spacing w:before="242"/>
        <w:ind w:left="125"/>
        <w:jc w:val="left"/>
      </w:pPr>
      <w:r>
        <w:rPr>
          <w:color w:val="414042"/>
          <w:spacing w:val="9"/>
          <w:shd w:val="clear" w:color="auto" w:fill="DCDDDE"/>
        </w:rPr>
        <w:t>RESIDUAL</w:t>
      </w:r>
      <w:r>
        <w:rPr>
          <w:color w:val="414042"/>
          <w:spacing w:val="14"/>
          <w:shd w:val="clear" w:color="auto" w:fill="DCDDDE"/>
        </w:rPr>
        <w:t xml:space="preserve"> </w:t>
      </w:r>
      <w:r>
        <w:rPr>
          <w:color w:val="414042"/>
          <w:spacing w:val="8"/>
          <w:shd w:val="clear" w:color="auto" w:fill="DCDDDE"/>
        </w:rPr>
        <w:t>RISKS</w:t>
      </w:r>
      <w:r>
        <w:rPr>
          <w:color w:val="414042"/>
          <w:spacing w:val="8"/>
          <w:shd w:val="clear" w:color="auto" w:fill="DCDDDE"/>
        </w:rPr>
        <w:tab/>
      </w:r>
    </w:p>
    <w:p>
      <w:pPr>
        <w:pStyle w:val="5"/>
        <w:numPr>
          <w:ilvl w:val="0"/>
          <w:numId w:val="2"/>
        </w:numPr>
        <w:tabs>
          <w:tab w:val="left" w:pos="461"/>
        </w:tabs>
        <w:spacing w:before="89" w:line="418" w:lineRule="exact"/>
        <w:ind w:hanging="191"/>
        <w:rPr>
          <w:color w:val="414042"/>
        </w:rPr>
      </w:pPr>
      <w:r>
        <w:rPr>
          <w:color w:val="414042"/>
        </w:rPr>
        <w:t>Even if you are operating this product in accordance</w:t>
      </w:r>
      <w:r>
        <w:rPr>
          <w:color w:val="414042"/>
          <w:spacing w:val="-24"/>
        </w:rPr>
        <w:t xml:space="preserve"> </w:t>
      </w:r>
      <w:r>
        <w:rPr>
          <w:color w:val="414042"/>
        </w:rPr>
        <w:t>with all the safety requirements, potential risks of injury and damage remain. The following dangers can arise in connection with the structure and design of this product:</w:t>
      </w:r>
    </w:p>
    <w:p>
      <w:pPr>
        <w:pStyle w:val="5"/>
        <w:numPr>
          <w:ilvl w:val="0"/>
          <w:numId w:val="2"/>
        </w:numPr>
        <w:tabs>
          <w:tab w:val="left" w:pos="461"/>
        </w:tabs>
        <w:spacing w:before="108" w:line="220" w:lineRule="auto"/>
        <w:ind w:right="356"/>
        <w:rPr>
          <w:color w:val="414042"/>
        </w:rPr>
      </w:pPr>
      <w:r>
        <w:rPr>
          <w:color w:val="414042"/>
        </w:rPr>
        <w:t>Health defects resulting from vibration emission if the pro- duct is being used over long periods of time or not adequately managed and properly</w:t>
      </w:r>
      <w:r>
        <w:rPr>
          <w:color w:val="414042"/>
          <w:spacing w:val="-3"/>
        </w:rPr>
        <w:t xml:space="preserve"> </w:t>
      </w:r>
      <w:r>
        <w:rPr>
          <w:color w:val="414042"/>
        </w:rPr>
        <w:t>maintained;</w:t>
      </w:r>
    </w:p>
    <w:p>
      <w:pPr>
        <w:pStyle w:val="5"/>
        <w:numPr>
          <w:ilvl w:val="0"/>
          <w:numId w:val="2"/>
        </w:numPr>
        <w:tabs>
          <w:tab w:val="left" w:pos="461"/>
        </w:tabs>
        <w:spacing w:before="107" w:line="220" w:lineRule="auto"/>
        <w:ind w:right="1035"/>
        <w:rPr>
          <w:color w:val="414042"/>
        </w:rPr>
      </w:pPr>
      <w:r>
        <w:rPr>
          <w:color w:val="414042"/>
        </w:rPr>
        <w:t>Danger of injury and property damage caused by flying objects;</w:t>
      </w:r>
    </w:p>
    <w:p>
      <w:pPr>
        <w:pStyle w:val="5"/>
        <w:numPr>
          <w:ilvl w:val="0"/>
          <w:numId w:val="2"/>
        </w:numPr>
        <w:tabs>
          <w:tab w:val="left" w:pos="461"/>
        </w:tabs>
        <w:spacing w:before="109" w:line="220" w:lineRule="auto"/>
        <w:ind w:right="358"/>
        <w:rPr>
          <w:color w:val="414042"/>
        </w:rPr>
      </w:pPr>
      <w:r>
        <w:rPr>
          <w:color w:val="414042"/>
        </w:rPr>
        <w:t>Injuries and damage to property due to broken accessories or the sudden impact of hidden objects during</w:t>
      </w:r>
      <w:r>
        <w:rPr>
          <w:color w:val="414042"/>
          <w:spacing w:val="-16"/>
        </w:rPr>
        <w:t xml:space="preserve"> </w:t>
      </w:r>
      <w:r>
        <w:rPr>
          <w:color w:val="414042"/>
        </w:rPr>
        <w:t>use;</w:t>
      </w:r>
    </w:p>
    <w:p>
      <w:pPr>
        <w:spacing w:line="220" w:lineRule="auto"/>
        <w:sectPr>
          <w:footerReference r:id="rId18" w:type="default"/>
          <w:headerReference r:id="rId17" w:type="even"/>
          <w:footerReference r:id="rId19" w:type="even"/>
          <w:pgSz w:w="11910" w:h="16840"/>
          <w:pgMar w:top="700" w:right="580" w:bottom="560" w:left="600" w:header="0" w:footer="375" w:gutter="0"/>
          <w:pgNumType w:start="10"/>
          <w:cols w:space="720" w:num="1"/>
        </w:sectPr>
      </w:pPr>
    </w:p>
    <w:p>
      <w:pPr>
        <w:pStyle w:val="2"/>
        <w:tabs>
          <w:tab w:val="left" w:pos="5018"/>
        </w:tabs>
      </w:pPr>
      <w:bookmarkStart w:id="1" w:name="_TOC_250008"/>
      <w:r>
        <w:rPr>
          <w:color w:val="FFFFFF"/>
          <w:spacing w:val="-9"/>
          <w:shd w:val="clear" w:color="auto" w:fill="CF1F3A"/>
        </w:rPr>
        <w:t xml:space="preserve"> </w:t>
      </w:r>
      <w:r>
        <w:rPr>
          <w:color w:val="FFFFFF"/>
          <w:shd w:val="clear" w:color="auto" w:fill="CF1F3A"/>
        </w:rPr>
        <w:t xml:space="preserve">2. </w:t>
      </w:r>
      <w:r>
        <w:rPr>
          <w:color w:val="FFFFFF"/>
          <w:spacing w:val="13"/>
          <w:shd w:val="clear" w:color="auto" w:fill="CF1F3A"/>
        </w:rPr>
        <w:t>INTENDED</w:t>
      </w:r>
      <w:r>
        <w:rPr>
          <w:color w:val="FFFFFF"/>
          <w:spacing w:val="23"/>
          <w:shd w:val="clear" w:color="auto" w:fill="CF1F3A"/>
        </w:rPr>
        <w:t xml:space="preserve"> </w:t>
      </w:r>
      <w:bookmarkEnd w:id="1"/>
      <w:r>
        <w:rPr>
          <w:color w:val="FFFFFF"/>
          <w:spacing w:val="10"/>
          <w:shd w:val="clear" w:color="auto" w:fill="CF1F3A"/>
        </w:rPr>
        <w:t>USE</w:t>
      </w:r>
      <w:r>
        <w:rPr>
          <w:color w:val="FFFFFF"/>
          <w:spacing w:val="10"/>
          <w:shd w:val="clear" w:color="auto" w:fill="CF1F3A"/>
        </w:rPr>
        <w:tab/>
      </w:r>
    </w:p>
    <w:p>
      <w:pPr>
        <w:pStyle w:val="11"/>
        <w:spacing w:before="130"/>
        <w:ind w:left="120"/>
      </w:pPr>
      <w:r>
        <w:rPr>
          <w:color w:val="414042"/>
        </w:rPr>
        <w:t>Your high pressure washer can perform a myriad of tasks in the house and in the garden. It effectively cleans</w:t>
      </w:r>
      <w:r>
        <w:t xml:space="preserve"> </w:t>
      </w:r>
      <w:r>
        <w:rPr>
          <w:color w:val="414042"/>
        </w:rPr>
        <w:t>a wide variety of surfaces.</w:t>
      </w:r>
    </w:p>
    <w:p>
      <w:pPr>
        <w:pStyle w:val="11"/>
        <w:spacing w:before="120"/>
        <w:ind w:left="120"/>
      </w:pPr>
      <w:r>
        <w:rPr>
          <w:color w:val="414042"/>
        </w:rPr>
        <w:t>Your pressure cleaner is designed to operate from a cold water supply.</w:t>
      </w:r>
    </w:p>
    <w:p>
      <w:pPr>
        <w:pStyle w:val="11"/>
        <w:spacing w:before="121"/>
        <w:ind w:left="120"/>
      </w:pPr>
      <w:r>
        <w:rPr>
          <w:color w:val="414042"/>
        </w:rPr>
        <w:t>It operates efficiently with water whose temperature is between 5 and 40 degrees.</w:t>
      </w:r>
    </w:p>
    <w:p>
      <w:pPr>
        <w:pStyle w:val="11"/>
        <w:spacing w:before="120" w:line="247" w:lineRule="auto"/>
        <w:ind w:left="120" w:right="138"/>
        <w:jc w:val="both"/>
      </w:pPr>
      <w:r>
        <w:rPr>
          <w:color w:val="414042"/>
        </w:rPr>
        <w:t>Your high pressure washer has been designed for outdoor use only on materials such as stone, wood and plastics. Please check, before use, whether materials can be cleaned with your sprayer; the manufacturer cannot be held responsible for any damage resulting from improper use.</w:t>
      </w:r>
    </w:p>
    <w:p>
      <w:pPr>
        <w:pStyle w:val="11"/>
        <w:spacing w:before="112"/>
        <w:ind w:left="120"/>
        <w:jc w:val="both"/>
      </w:pPr>
      <w:r>
        <w:rPr>
          <w:color w:val="414042"/>
        </w:rPr>
        <w:t>The main applications of this product are household cleaning tasks such as:</w:t>
      </w:r>
    </w:p>
    <w:p>
      <w:pPr>
        <w:pStyle w:val="19"/>
        <w:numPr>
          <w:ilvl w:val="0"/>
          <w:numId w:val="2"/>
        </w:numPr>
        <w:tabs>
          <w:tab w:val="left" w:pos="461"/>
        </w:tabs>
        <w:spacing w:before="100"/>
        <w:ind w:hanging="135"/>
        <w:rPr>
          <w:color w:val="414042"/>
        </w:rPr>
      </w:pPr>
      <w:r>
        <w:rPr>
          <w:color w:val="414042"/>
        </w:rPr>
        <w:t>Cars, motorcycles,</w:t>
      </w:r>
      <w:r>
        <w:rPr>
          <w:color w:val="414042"/>
          <w:spacing w:val="-2"/>
        </w:rPr>
        <w:t xml:space="preserve"> </w:t>
      </w:r>
      <w:r>
        <w:rPr>
          <w:color w:val="414042"/>
        </w:rPr>
        <w:t>bicycles</w:t>
      </w:r>
    </w:p>
    <w:p>
      <w:pPr>
        <w:pStyle w:val="19"/>
        <w:numPr>
          <w:ilvl w:val="0"/>
          <w:numId w:val="2"/>
        </w:numPr>
        <w:tabs>
          <w:tab w:val="left" w:pos="461"/>
        </w:tabs>
        <w:spacing w:before="101"/>
        <w:ind w:hanging="135"/>
        <w:rPr>
          <w:color w:val="414042"/>
        </w:rPr>
      </w:pPr>
      <w:r>
        <w:rPr>
          <w:color w:val="414042"/>
        </w:rPr>
        <w:t>Patios, fences, garden walls, pathways, garages and facades of</w:t>
      </w:r>
      <w:r>
        <w:rPr>
          <w:color w:val="414042"/>
          <w:spacing w:val="-11"/>
        </w:rPr>
        <w:t xml:space="preserve"> </w:t>
      </w:r>
      <w:r>
        <w:rPr>
          <w:color w:val="414042"/>
        </w:rPr>
        <w:t>houses</w:t>
      </w:r>
    </w:p>
    <w:p>
      <w:pPr>
        <w:pStyle w:val="19"/>
        <w:numPr>
          <w:ilvl w:val="0"/>
          <w:numId w:val="2"/>
        </w:numPr>
        <w:tabs>
          <w:tab w:val="left" w:pos="461"/>
        </w:tabs>
        <w:spacing w:before="100"/>
        <w:ind w:hanging="135"/>
        <w:rPr>
          <w:color w:val="414042"/>
        </w:rPr>
      </w:pPr>
      <w:r>
        <w:rPr>
          <w:color w:val="414042"/>
          <w:spacing w:val="-13"/>
        </w:rPr>
        <w:t xml:space="preserve">To </w:t>
      </w:r>
      <w:r>
        <w:rPr>
          <w:color w:val="414042"/>
        </w:rPr>
        <w:t>remove algae and mosses from roofs, brick walls and</w:t>
      </w:r>
      <w:r>
        <w:rPr>
          <w:color w:val="414042"/>
          <w:spacing w:val="4"/>
        </w:rPr>
        <w:t xml:space="preserve"> </w:t>
      </w:r>
      <w:r>
        <w:rPr>
          <w:color w:val="414042"/>
        </w:rPr>
        <w:t>gutters</w:t>
      </w:r>
    </w:p>
    <w:p>
      <w:pPr>
        <w:pStyle w:val="19"/>
        <w:numPr>
          <w:ilvl w:val="0"/>
          <w:numId w:val="2"/>
        </w:numPr>
        <w:tabs>
          <w:tab w:val="left" w:pos="461"/>
        </w:tabs>
        <w:spacing w:before="101"/>
        <w:ind w:hanging="135"/>
        <w:rPr>
          <w:color w:val="414042"/>
        </w:rPr>
      </w:pPr>
      <w:r>
        <w:rPr>
          <w:color w:val="414042"/>
        </w:rPr>
        <w:t>For cleaning of gardening tools and machinery, furniture and</w:t>
      </w:r>
      <w:r>
        <w:rPr>
          <w:color w:val="414042"/>
          <w:spacing w:val="-9"/>
        </w:rPr>
        <w:t xml:space="preserve"> </w:t>
      </w:r>
      <w:r>
        <w:rPr>
          <w:color w:val="414042"/>
        </w:rPr>
        <w:t>grills</w:t>
      </w:r>
    </w:p>
    <w:p>
      <w:pPr>
        <w:pStyle w:val="19"/>
        <w:numPr>
          <w:ilvl w:val="0"/>
          <w:numId w:val="2"/>
        </w:numPr>
        <w:tabs>
          <w:tab w:val="left" w:pos="461"/>
        </w:tabs>
        <w:spacing w:before="100" w:line="355" w:lineRule="auto"/>
        <w:ind w:left="120" w:right="2742" w:firstLine="206"/>
        <w:rPr>
          <w:color w:val="414042"/>
        </w:rPr>
      </w:pPr>
      <w:r>
        <w:rPr>
          <w:color w:val="414042"/>
        </w:rPr>
        <w:t>For hygiene and maintenance of kennels, stables, etc. and their surroundings It is especially useful for cleaning muddy</w:t>
      </w:r>
      <w:r>
        <w:rPr>
          <w:color w:val="414042"/>
          <w:spacing w:val="-5"/>
        </w:rPr>
        <w:t xml:space="preserve"> </w:t>
      </w:r>
      <w:r>
        <w:rPr>
          <w:color w:val="414042"/>
        </w:rPr>
        <w:t>sidings.</w:t>
      </w:r>
    </w:p>
    <w:p>
      <w:pPr>
        <w:pStyle w:val="11"/>
        <w:spacing w:line="247" w:lineRule="auto"/>
        <w:ind w:left="120" w:right="72"/>
      </w:pPr>
      <w:r>
        <w:rPr>
          <w:color w:val="414042"/>
        </w:rPr>
        <w:t>The sprayer alone is capable of performing most of the garden cleaning tasks or on buildings. The detergent is useful for cleaning vehicles and other painted surfaces.</w:t>
      </w:r>
    </w:p>
    <w:p>
      <w:pPr>
        <w:pStyle w:val="11"/>
        <w:rPr>
          <w:sz w:val="24"/>
        </w:rPr>
      </w:pPr>
    </w:p>
    <w:p>
      <w:pPr>
        <w:pStyle w:val="11"/>
        <w:rPr>
          <w:sz w:val="24"/>
        </w:rPr>
      </w:pPr>
    </w:p>
    <w:p>
      <w:pPr>
        <w:pStyle w:val="11"/>
        <w:spacing w:before="8"/>
        <w:rPr>
          <w:sz w:val="29"/>
        </w:rPr>
      </w:pPr>
    </w:p>
    <w:p>
      <w:pPr>
        <w:pStyle w:val="2"/>
        <w:spacing w:before="1"/>
        <w:jc w:val="both"/>
      </w:pPr>
      <w:bookmarkStart w:id="2" w:name="_TOC_250007"/>
      <w:bookmarkEnd w:id="2"/>
      <w:r>
        <w:rPr>
          <w:color w:val="FFFFFF"/>
          <w:shd w:val="clear" w:color="auto" w:fill="CF1F3A"/>
        </w:rPr>
        <w:t xml:space="preserve"> 3. SYMBOLS       </w:t>
      </w:r>
    </w:p>
    <w:p>
      <w:pPr>
        <w:pStyle w:val="11"/>
        <w:spacing w:before="130" w:line="247" w:lineRule="auto"/>
        <w:ind w:left="120"/>
      </w:pPr>
      <w:r>
        <w:rPr>
          <w:color w:val="414042"/>
        </w:rPr>
        <w:t>The labels on your tools and manual may show symbols. These represent important information about the product or instruction on its use.</w:t>
      </w:r>
    </w:p>
    <w:p>
      <w:pPr>
        <w:pStyle w:val="11"/>
        <w:spacing w:before="10" w:after="1"/>
        <w:rPr>
          <w:sz w:val="21"/>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473"/>
        <w:gridCol w:w="7972"/>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PrEx>
        <w:trPr>
          <w:trHeight w:val="953" w:hRule="atLeast"/>
        </w:trPr>
        <w:tc>
          <w:tcPr>
            <w:tcW w:w="2473" w:type="dxa"/>
          </w:tcPr>
          <w:p>
            <w:pPr>
              <w:pStyle w:val="20"/>
              <w:spacing w:before="10" w:after="1"/>
              <w:ind w:left="0"/>
              <w:rPr>
                <w:sz w:val="8"/>
              </w:rPr>
            </w:pPr>
          </w:p>
          <w:p>
            <w:pPr>
              <w:pStyle w:val="20"/>
              <w:spacing w:before="0"/>
              <w:rPr>
                <w:sz w:val="20"/>
              </w:rPr>
            </w:pPr>
            <w:r>
              <w:rPr>
                <w:sz w:val="20"/>
                <w:lang w:val="en-GB" w:eastAsia="zh-CN" w:bidi="ar-SA"/>
              </w:rPr>
              <w:drawing>
                <wp:inline distT="0" distB="0" distL="0" distR="0">
                  <wp:extent cx="542290" cy="486410"/>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png"/>
                          <pic:cNvPicPr>
                            <a:picLocks noChangeAspect="1"/>
                          </pic:cNvPicPr>
                        </pic:nvPicPr>
                        <pic:blipFill>
                          <a:blip r:embed="rId58" cstate="print"/>
                          <a:stretch>
                            <a:fillRect/>
                          </a:stretch>
                        </pic:blipFill>
                        <pic:spPr>
                          <a:xfrm>
                            <a:off x="0" y="0"/>
                            <a:ext cx="542703" cy="486727"/>
                          </a:xfrm>
                          <a:prstGeom prst="rect">
                            <a:avLst/>
                          </a:prstGeom>
                        </pic:spPr>
                      </pic:pic>
                    </a:graphicData>
                  </a:graphic>
                </wp:inline>
              </w:drawing>
            </w:r>
          </w:p>
        </w:tc>
        <w:tc>
          <w:tcPr>
            <w:tcW w:w="7972" w:type="dxa"/>
          </w:tcPr>
          <w:p>
            <w:pPr>
              <w:pStyle w:val="20"/>
              <w:spacing w:before="5"/>
              <w:ind w:left="0"/>
              <w:rPr>
                <w:sz w:val="30"/>
              </w:rPr>
            </w:pPr>
          </w:p>
          <w:p>
            <w:pPr>
              <w:pStyle w:val="20"/>
              <w:spacing w:before="0"/>
            </w:pPr>
            <w:r>
              <w:rPr>
                <w:color w:val="414042"/>
              </w:rPr>
              <w:t>Indicates a potential personal injury hazard.</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777" w:hRule="atLeast"/>
        </w:trPr>
        <w:tc>
          <w:tcPr>
            <w:tcW w:w="2473" w:type="dxa"/>
          </w:tcPr>
          <w:p>
            <w:pPr>
              <w:pStyle w:val="20"/>
              <w:spacing w:before="1"/>
              <w:ind w:left="0"/>
              <w:rPr>
                <w:sz w:val="10"/>
              </w:rPr>
            </w:pPr>
          </w:p>
          <w:p>
            <w:pPr>
              <w:pStyle w:val="20"/>
              <w:spacing w:before="0"/>
              <w:ind w:left="152"/>
              <w:rPr>
                <w:sz w:val="20"/>
              </w:rPr>
            </w:pPr>
            <w:r>
              <w:rPr>
                <w:sz w:val="20"/>
                <w:lang w:val="en-GB" w:eastAsia="zh-CN" w:bidi="ar-SA"/>
              </w:rPr>
              <w:drawing>
                <wp:inline distT="0" distB="0" distL="0" distR="0">
                  <wp:extent cx="474980" cy="356235"/>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png"/>
                          <pic:cNvPicPr>
                            <a:picLocks noChangeAspect="1"/>
                          </pic:cNvPicPr>
                        </pic:nvPicPr>
                        <pic:blipFill>
                          <a:blip r:embed="rId59" cstate="print"/>
                          <a:stretch>
                            <a:fillRect/>
                          </a:stretch>
                        </pic:blipFill>
                        <pic:spPr>
                          <a:xfrm>
                            <a:off x="0" y="0"/>
                            <a:ext cx="475351" cy="356615"/>
                          </a:xfrm>
                          <a:prstGeom prst="rect">
                            <a:avLst/>
                          </a:prstGeom>
                        </pic:spPr>
                      </pic:pic>
                    </a:graphicData>
                  </a:graphic>
                </wp:inline>
              </w:drawing>
            </w:r>
          </w:p>
        </w:tc>
        <w:tc>
          <w:tcPr>
            <w:tcW w:w="7972" w:type="dxa"/>
          </w:tcPr>
          <w:p>
            <w:pPr>
              <w:pStyle w:val="20"/>
              <w:spacing w:before="9"/>
              <w:ind w:left="0"/>
            </w:pPr>
          </w:p>
          <w:p>
            <w:pPr>
              <w:pStyle w:val="20"/>
              <w:spacing w:before="0"/>
            </w:pPr>
            <w:r>
              <w:rPr>
                <w:color w:val="414042"/>
              </w:rPr>
              <w:t>In accordance with European directives applicable to this product.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01" w:hRule="atLeast"/>
        </w:trPr>
        <w:tc>
          <w:tcPr>
            <w:tcW w:w="2473" w:type="dxa"/>
          </w:tcPr>
          <w:p>
            <w:pPr>
              <w:pStyle w:val="20"/>
              <w:spacing w:before="1"/>
              <w:ind w:left="0"/>
              <w:rPr>
                <w:sz w:val="6"/>
              </w:rPr>
            </w:pPr>
          </w:p>
          <w:p>
            <w:pPr>
              <w:pStyle w:val="20"/>
              <w:spacing w:before="0"/>
              <w:rPr>
                <w:sz w:val="20"/>
              </w:rPr>
            </w:pPr>
            <w:r>
              <w:rPr>
                <w:sz w:val="20"/>
                <w:lang w:val="en-GB" w:eastAsia="zh-CN" w:bidi="ar-SA"/>
              </w:rPr>
              <w:drawing>
                <wp:inline distT="0" distB="0" distL="0" distR="0">
                  <wp:extent cx="554990" cy="485140"/>
                  <wp:effectExtent l="0" t="0" r="0"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png"/>
                          <pic:cNvPicPr>
                            <a:picLocks noChangeAspect="1"/>
                          </pic:cNvPicPr>
                        </pic:nvPicPr>
                        <pic:blipFill>
                          <a:blip r:embed="rId60" cstate="print"/>
                          <a:stretch>
                            <a:fillRect/>
                          </a:stretch>
                        </pic:blipFill>
                        <pic:spPr>
                          <a:xfrm>
                            <a:off x="0" y="0"/>
                            <a:ext cx="555555" cy="485394"/>
                          </a:xfrm>
                          <a:prstGeom prst="rect">
                            <a:avLst/>
                          </a:prstGeom>
                        </pic:spPr>
                      </pic:pic>
                    </a:graphicData>
                  </a:graphic>
                </wp:inline>
              </w:drawing>
            </w:r>
          </w:p>
        </w:tc>
        <w:tc>
          <w:tcPr>
            <w:tcW w:w="7972" w:type="dxa"/>
          </w:tcPr>
          <w:p>
            <w:pPr>
              <w:pStyle w:val="20"/>
              <w:spacing w:before="2"/>
              <w:ind w:left="0"/>
              <w:rPr>
                <w:sz w:val="28"/>
              </w:rPr>
            </w:pPr>
          </w:p>
          <w:p>
            <w:pPr>
              <w:pStyle w:val="20"/>
              <w:spacing w:before="0"/>
            </w:pPr>
            <w:r>
              <w:rPr>
                <w:color w:val="414042"/>
              </w:rPr>
              <w:t>Double-insulated construction.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33" w:hRule="atLeast"/>
        </w:trPr>
        <w:tc>
          <w:tcPr>
            <w:tcW w:w="2473" w:type="dxa"/>
          </w:tcPr>
          <w:p>
            <w:pPr>
              <w:pStyle w:val="20"/>
              <w:spacing w:before="1"/>
              <w:ind w:left="0"/>
              <w:rPr>
                <w:sz w:val="6"/>
              </w:rPr>
            </w:pPr>
          </w:p>
          <w:p>
            <w:pPr>
              <w:pStyle w:val="20"/>
              <w:spacing w:before="0"/>
              <w:ind w:left="107"/>
              <w:rPr>
                <w:sz w:val="20"/>
              </w:rPr>
            </w:pPr>
            <w:r>
              <w:rPr>
                <w:sz w:val="20"/>
                <w:lang w:val="en-GB" w:eastAsia="zh-CN" w:bidi="ar-SA"/>
              </w:rPr>
              <w:drawing>
                <wp:inline distT="0" distB="0" distL="0" distR="0">
                  <wp:extent cx="485775" cy="476250"/>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png"/>
                          <pic:cNvPicPr>
                            <a:picLocks noChangeAspect="1"/>
                          </pic:cNvPicPr>
                        </pic:nvPicPr>
                        <pic:blipFill>
                          <a:blip r:embed="rId61" cstate="print"/>
                          <a:stretch>
                            <a:fillRect/>
                          </a:stretch>
                        </pic:blipFill>
                        <pic:spPr>
                          <a:xfrm>
                            <a:off x="0" y="0"/>
                            <a:ext cx="486111" cy="476726"/>
                          </a:xfrm>
                          <a:prstGeom prst="rect">
                            <a:avLst/>
                          </a:prstGeom>
                        </pic:spPr>
                      </pic:pic>
                    </a:graphicData>
                  </a:graphic>
                </wp:inline>
              </w:drawing>
            </w:r>
          </w:p>
        </w:tc>
        <w:tc>
          <w:tcPr>
            <w:tcW w:w="7972" w:type="dxa"/>
          </w:tcPr>
          <w:p>
            <w:pPr>
              <w:pStyle w:val="20"/>
            </w:pPr>
            <w:r>
              <w:rPr>
                <w:color w:val="414042"/>
              </w:rPr>
              <w:t>To reduce the risk of injury, user must read and understand owner’s manual</w:t>
            </w:r>
            <w:r>
              <w:t xml:space="preserve"> </w:t>
            </w:r>
            <w:r>
              <w:rPr>
                <w:color w:val="414042"/>
              </w:rPr>
              <w:t>before using this product.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2473" w:type="dxa"/>
          </w:tcPr>
          <w:p>
            <w:pPr>
              <w:pStyle w:val="20"/>
              <w:spacing w:before="1"/>
              <w:ind w:left="0"/>
              <w:rPr>
                <w:sz w:val="6"/>
              </w:rPr>
            </w:pPr>
          </w:p>
          <w:p>
            <w:pPr>
              <w:pStyle w:val="20"/>
              <w:spacing w:before="0"/>
              <w:rPr>
                <w:sz w:val="20"/>
              </w:rPr>
            </w:pPr>
            <w:r>
              <w:rPr>
                <w:sz w:val="20"/>
                <w:lang w:val="en-GB" w:eastAsia="zh-CN" w:bidi="ar-SA"/>
              </w:rPr>
              <w:drawing>
                <wp:inline distT="0" distB="0" distL="0" distR="0">
                  <wp:extent cx="521335" cy="509905"/>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pic:cNvPicPr>
                            <a:picLocks noChangeAspect="1"/>
                          </pic:cNvPicPr>
                        </pic:nvPicPr>
                        <pic:blipFill>
                          <a:blip r:embed="rId62" cstate="print"/>
                          <a:stretch>
                            <a:fillRect/>
                          </a:stretch>
                        </pic:blipFill>
                        <pic:spPr>
                          <a:xfrm>
                            <a:off x="0" y="0"/>
                            <a:ext cx="521883" cy="510063"/>
                          </a:xfrm>
                          <a:prstGeom prst="rect">
                            <a:avLst/>
                          </a:prstGeom>
                        </pic:spPr>
                      </pic:pic>
                    </a:graphicData>
                  </a:graphic>
                </wp:inline>
              </w:drawing>
            </w:r>
          </w:p>
        </w:tc>
        <w:tc>
          <w:tcPr>
            <w:tcW w:w="7972" w:type="dxa"/>
          </w:tcPr>
          <w:p>
            <w:pPr>
              <w:pStyle w:val="20"/>
              <w:spacing w:before="216" w:line="247" w:lineRule="auto"/>
            </w:pPr>
            <w:r>
              <w:rPr>
                <w:color w:val="414042"/>
              </w:rPr>
              <w:t>Always</w:t>
            </w:r>
            <w:r>
              <w:rPr>
                <w:color w:val="414042"/>
                <w:spacing w:val="-17"/>
              </w:rPr>
              <w:t xml:space="preserve"> </w:t>
            </w:r>
            <w:r>
              <w:rPr>
                <w:color w:val="414042"/>
              </w:rPr>
              <w:t>wear</w:t>
            </w:r>
            <w:r>
              <w:rPr>
                <w:color w:val="414042"/>
                <w:spacing w:val="-16"/>
              </w:rPr>
              <w:t xml:space="preserve"> </w:t>
            </w:r>
            <w:r>
              <w:rPr>
                <w:color w:val="414042"/>
              </w:rPr>
              <w:t>safety</w:t>
            </w:r>
            <w:r>
              <w:rPr>
                <w:color w:val="414042"/>
                <w:spacing w:val="-17"/>
              </w:rPr>
              <w:t xml:space="preserve"> </w:t>
            </w:r>
            <w:r>
              <w:rPr>
                <w:color w:val="414042"/>
              </w:rPr>
              <w:t>goggles</w:t>
            </w:r>
            <w:r>
              <w:rPr>
                <w:color w:val="414042"/>
                <w:spacing w:val="-15"/>
              </w:rPr>
              <w:t xml:space="preserve"> </w:t>
            </w:r>
            <w:r>
              <w:rPr>
                <w:color w:val="414042"/>
              </w:rPr>
              <w:t>or</w:t>
            </w:r>
            <w:r>
              <w:rPr>
                <w:color w:val="414042"/>
                <w:spacing w:val="-16"/>
              </w:rPr>
              <w:t xml:space="preserve"> </w:t>
            </w:r>
            <w:r>
              <w:rPr>
                <w:color w:val="414042"/>
              </w:rPr>
              <w:t>safety</w:t>
            </w:r>
            <w:r>
              <w:rPr>
                <w:color w:val="414042"/>
                <w:spacing w:val="-17"/>
              </w:rPr>
              <w:t xml:space="preserve"> </w:t>
            </w:r>
            <w:r>
              <w:rPr>
                <w:color w:val="414042"/>
              </w:rPr>
              <w:t>glasses</w:t>
            </w:r>
            <w:r>
              <w:rPr>
                <w:color w:val="414042"/>
                <w:spacing w:val="-15"/>
              </w:rPr>
              <w:t xml:space="preserve"> </w:t>
            </w:r>
            <w:r>
              <w:rPr>
                <w:color w:val="414042"/>
              </w:rPr>
              <w:t>with</w:t>
            </w:r>
            <w:r>
              <w:rPr>
                <w:color w:val="414042"/>
                <w:spacing w:val="-17"/>
              </w:rPr>
              <w:t xml:space="preserve"> </w:t>
            </w:r>
            <w:r>
              <w:rPr>
                <w:color w:val="414042"/>
              </w:rPr>
              <w:t>side</w:t>
            </w:r>
            <w:r>
              <w:rPr>
                <w:color w:val="414042"/>
                <w:spacing w:val="-16"/>
              </w:rPr>
              <w:t xml:space="preserve"> </w:t>
            </w:r>
            <w:r>
              <w:rPr>
                <w:color w:val="414042"/>
              </w:rPr>
              <w:t>shields</w:t>
            </w:r>
            <w:r>
              <w:rPr>
                <w:color w:val="414042"/>
                <w:spacing w:val="-15"/>
              </w:rPr>
              <w:t xml:space="preserve"> </w:t>
            </w:r>
            <w:r>
              <w:rPr>
                <w:color w:val="414042"/>
              </w:rPr>
              <w:t>and,</w:t>
            </w:r>
            <w:r>
              <w:rPr>
                <w:color w:val="414042"/>
                <w:spacing w:val="-17"/>
              </w:rPr>
              <w:t xml:space="preserve"> </w:t>
            </w:r>
            <w:r>
              <w:rPr>
                <w:color w:val="414042"/>
              </w:rPr>
              <w:t>as</w:t>
            </w:r>
            <w:r>
              <w:rPr>
                <w:color w:val="414042"/>
                <w:spacing w:val="-16"/>
              </w:rPr>
              <w:t xml:space="preserve"> </w:t>
            </w:r>
            <w:r>
              <w:rPr>
                <w:color w:val="414042"/>
                <w:spacing w:val="-3"/>
              </w:rPr>
              <w:t xml:space="preserve">necessary, </w:t>
            </w:r>
            <w:r>
              <w:rPr>
                <w:color w:val="414042"/>
              </w:rPr>
              <w:t>A full face shield when operating this</w:t>
            </w:r>
            <w:r>
              <w:rPr>
                <w:color w:val="414042"/>
                <w:spacing w:val="-18"/>
              </w:rPr>
              <w:t xml:space="preserve"> </w:t>
            </w:r>
            <w:r>
              <w:rPr>
                <w:color w:val="414042"/>
              </w:rPr>
              <w:t>product.</w:t>
            </w:r>
          </w:p>
        </w:tc>
      </w:tr>
    </w:tbl>
    <w:p>
      <w:pPr>
        <w:sectPr>
          <w:headerReference r:id="rId20" w:type="default"/>
          <w:pgSz w:w="11910" w:h="16840"/>
          <w:pgMar w:top="540" w:right="580" w:bottom="560" w:left="600" w:header="0" w:footer="375" w:gutter="0"/>
          <w:cols w:space="720" w:num="1"/>
        </w:sect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473"/>
        <w:gridCol w:w="7972"/>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335" w:hRule="atLeast"/>
        </w:trPr>
        <w:tc>
          <w:tcPr>
            <w:tcW w:w="2473" w:type="dxa"/>
          </w:tcPr>
          <w:p>
            <w:pPr>
              <w:pStyle w:val="20"/>
              <w:spacing w:before="9"/>
              <w:ind w:left="0"/>
              <w:rPr>
                <w:sz w:val="6"/>
              </w:rPr>
            </w:pPr>
          </w:p>
          <w:p>
            <w:pPr>
              <w:pStyle w:val="20"/>
              <w:spacing w:before="0"/>
              <w:ind w:left="97"/>
              <w:rPr>
                <w:sz w:val="20"/>
              </w:rPr>
            </w:pPr>
            <w:r>
              <w:rPr>
                <w:sz w:val="20"/>
                <w:lang w:val="en-GB" w:eastAsia="zh-CN" w:bidi="ar-SA"/>
              </w:rPr>
              <w:drawing>
                <wp:inline distT="0" distB="0" distL="0" distR="0">
                  <wp:extent cx="1353820" cy="748665"/>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png"/>
                          <pic:cNvPicPr>
                            <a:picLocks noChangeAspect="1"/>
                          </pic:cNvPicPr>
                        </pic:nvPicPr>
                        <pic:blipFill>
                          <a:blip r:embed="rId63" cstate="print"/>
                          <a:stretch>
                            <a:fillRect/>
                          </a:stretch>
                        </pic:blipFill>
                        <pic:spPr>
                          <a:xfrm>
                            <a:off x="0" y="0"/>
                            <a:ext cx="1353881" cy="749236"/>
                          </a:xfrm>
                          <a:prstGeom prst="rect">
                            <a:avLst/>
                          </a:prstGeom>
                        </pic:spPr>
                      </pic:pic>
                    </a:graphicData>
                  </a:graphic>
                </wp:inline>
              </w:drawing>
            </w:r>
          </w:p>
        </w:tc>
        <w:tc>
          <w:tcPr>
            <w:tcW w:w="7972" w:type="dxa"/>
          </w:tcPr>
          <w:p>
            <w:pPr>
              <w:pStyle w:val="20"/>
              <w:spacing w:before="6"/>
              <w:ind w:left="0"/>
              <w:rPr>
                <w:sz w:val="19"/>
              </w:rPr>
            </w:pPr>
          </w:p>
          <w:p>
            <w:pPr>
              <w:pStyle w:val="20"/>
              <w:spacing w:before="0" w:line="247" w:lineRule="auto"/>
            </w:pPr>
            <w:r>
              <w:rPr>
                <w:color w:val="414042"/>
              </w:rPr>
              <w:t>Warning!</w:t>
            </w:r>
            <w:r>
              <w:rPr>
                <w:color w:val="414042"/>
                <w:spacing w:val="-18"/>
              </w:rPr>
              <w:t xml:space="preserve"> </w:t>
            </w:r>
            <w:r>
              <w:rPr>
                <w:color w:val="414042"/>
              </w:rPr>
              <w:t>Never</w:t>
            </w:r>
            <w:r>
              <w:rPr>
                <w:color w:val="414042"/>
                <w:spacing w:val="-17"/>
              </w:rPr>
              <w:t xml:space="preserve"> </w:t>
            </w:r>
            <w:r>
              <w:rPr>
                <w:color w:val="414042"/>
              </w:rPr>
              <w:t>point</w:t>
            </w:r>
            <w:r>
              <w:rPr>
                <w:color w:val="414042"/>
                <w:spacing w:val="-17"/>
              </w:rPr>
              <w:t xml:space="preserve"> </w:t>
            </w:r>
            <w:r>
              <w:rPr>
                <w:color w:val="414042"/>
              </w:rPr>
              <w:t>the</w:t>
            </w:r>
            <w:r>
              <w:rPr>
                <w:color w:val="414042"/>
                <w:spacing w:val="-17"/>
              </w:rPr>
              <w:t xml:space="preserve"> </w:t>
            </w:r>
            <w:r>
              <w:rPr>
                <w:color w:val="414042"/>
              </w:rPr>
              <w:t>gun</w:t>
            </w:r>
            <w:r>
              <w:rPr>
                <w:color w:val="414042"/>
                <w:spacing w:val="-17"/>
              </w:rPr>
              <w:t xml:space="preserve"> </w:t>
            </w:r>
            <w:r>
              <w:rPr>
                <w:color w:val="414042"/>
              </w:rPr>
              <w:t>to</w:t>
            </w:r>
            <w:r>
              <w:rPr>
                <w:color w:val="414042"/>
                <w:spacing w:val="-18"/>
              </w:rPr>
              <w:t xml:space="preserve"> </w:t>
            </w:r>
            <w:r>
              <w:rPr>
                <w:color w:val="414042"/>
              </w:rPr>
              <w:t>human,</w:t>
            </w:r>
            <w:r>
              <w:rPr>
                <w:color w:val="414042"/>
                <w:spacing w:val="-17"/>
              </w:rPr>
              <w:t xml:space="preserve"> </w:t>
            </w:r>
            <w:r>
              <w:rPr>
                <w:color w:val="414042"/>
              </w:rPr>
              <w:t>animals,</w:t>
            </w:r>
            <w:r>
              <w:rPr>
                <w:color w:val="414042"/>
                <w:spacing w:val="-17"/>
              </w:rPr>
              <w:t xml:space="preserve"> </w:t>
            </w:r>
            <w:r>
              <w:rPr>
                <w:color w:val="414042"/>
              </w:rPr>
              <w:t>the</w:t>
            </w:r>
            <w:r>
              <w:rPr>
                <w:color w:val="414042"/>
                <w:spacing w:val="-17"/>
              </w:rPr>
              <w:t xml:space="preserve"> </w:t>
            </w:r>
            <w:r>
              <w:rPr>
                <w:color w:val="414042"/>
              </w:rPr>
              <w:t>machine</w:t>
            </w:r>
            <w:r>
              <w:rPr>
                <w:color w:val="414042"/>
                <w:spacing w:val="-17"/>
              </w:rPr>
              <w:t xml:space="preserve"> </w:t>
            </w:r>
            <w:r>
              <w:rPr>
                <w:color w:val="414042"/>
                <w:spacing w:val="-4"/>
              </w:rPr>
              <w:t>body,</w:t>
            </w:r>
            <w:r>
              <w:rPr>
                <w:color w:val="414042"/>
                <w:spacing w:val="-17"/>
              </w:rPr>
              <w:t xml:space="preserve"> </w:t>
            </w:r>
            <w:r>
              <w:rPr>
                <w:color w:val="414042"/>
              </w:rPr>
              <w:t>power</w:t>
            </w:r>
            <w:r>
              <w:rPr>
                <w:color w:val="414042"/>
                <w:spacing w:val="-18"/>
              </w:rPr>
              <w:t xml:space="preserve"> </w:t>
            </w:r>
            <w:r>
              <w:rPr>
                <w:color w:val="414042"/>
              </w:rPr>
              <w:t>supply or any electric</w:t>
            </w:r>
            <w:r>
              <w:rPr>
                <w:color w:val="414042"/>
                <w:spacing w:val="-4"/>
              </w:rPr>
              <w:t xml:space="preserve"> </w:t>
            </w:r>
            <w:r>
              <w:rPr>
                <w:color w:val="414042"/>
              </w:rPr>
              <w:t>appliances.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103" w:hRule="atLeast"/>
        </w:trPr>
        <w:tc>
          <w:tcPr>
            <w:tcW w:w="2473" w:type="dxa"/>
          </w:tcPr>
          <w:p>
            <w:pPr>
              <w:pStyle w:val="20"/>
              <w:spacing w:before="1"/>
              <w:ind w:left="0"/>
              <w:rPr>
                <w:sz w:val="6"/>
              </w:rPr>
            </w:pPr>
          </w:p>
          <w:p>
            <w:pPr>
              <w:pStyle w:val="20"/>
              <w:spacing w:before="0"/>
              <w:rPr>
                <w:sz w:val="20"/>
              </w:rPr>
            </w:pPr>
            <w:r>
              <w:rPr>
                <w:sz w:val="20"/>
                <w:lang w:val="en-GB" w:eastAsia="zh-CN" w:bidi="ar-SA"/>
              </w:rPr>
              <w:drawing>
                <wp:inline distT="0" distB="0" distL="0" distR="0">
                  <wp:extent cx="654685" cy="614045"/>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png"/>
                          <pic:cNvPicPr>
                            <a:picLocks noChangeAspect="1"/>
                          </pic:cNvPicPr>
                        </pic:nvPicPr>
                        <pic:blipFill>
                          <a:blip r:embed="rId64" cstate="print"/>
                          <a:stretch>
                            <a:fillRect/>
                          </a:stretch>
                        </pic:blipFill>
                        <pic:spPr>
                          <a:xfrm>
                            <a:off x="0" y="0"/>
                            <a:ext cx="654762" cy="614172"/>
                          </a:xfrm>
                          <a:prstGeom prst="rect">
                            <a:avLst/>
                          </a:prstGeom>
                        </pic:spPr>
                      </pic:pic>
                    </a:graphicData>
                  </a:graphic>
                </wp:inline>
              </w:drawing>
            </w:r>
          </w:p>
        </w:tc>
        <w:tc>
          <w:tcPr>
            <w:tcW w:w="7972" w:type="dxa"/>
          </w:tcPr>
          <w:p>
            <w:pPr>
              <w:pStyle w:val="20"/>
              <w:spacing w:before="0"/>
              <w:ind w:left="0"/>
              <w:rPr>
                <w:sz w:val="24"/>
              </w:rPr>
            </w:pPr>
          </w:p>
          <w:p>
            <w:pPr>
              <w:pStyle w:val="20"/>
              <w:spacing w:before="149"/>
            </w:pPr>
            <w:r>
              <w:rPr>
                <w:color w:val="414042"/>
              </w:rPr>
              <w:t>Machine not intended to be connected to the potable water mains.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526" w:hRule="atLeast"/>
        </w:trPr>
        <w:tc>
          <w:tcPr>
            <w:tcW w:w="2473" w:type="dxa"/>
          </w:tcPr>
          <w:p>
            <w:pPr>
              <w:pStyle w:val="20"/>
              <w:spacing w:before="11"/>
              <w:ind w:left="0"/>
              <w:rPr>
                <w:sz w:val="9"/>
              </w:rPr>
            </w:pPr>
          </w:p>
          <w:p>
            <w:pPr>
              <w:pStyle w:val="20"/>
              <w:spacing w:before="0"/>
              <w:ind w:left="134"/>
              <w:rPr>
                <w:sz w:val="20"/>
              </w:rPr>
            </w:pPr>
            <w:r>
              <w:rPr>
                <w:sz w:val="20"/>
                <w:lang w:val="en-GB" w:eastAsia="zh-CN" w:bidi="ar-SA"/>
              </w:rPr>
              <w:drawing>
                <wp:inline distT="0" distB="0" distL="0" distR="0">
                  <wp:extent cx="581025" cy="845185"/>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png"/>
                          <pic:cNvPicPr>
                            <a:picLocks noChangeAspect="1"/>
                          </pic:cNvPicPr>
                        </pic:nvPicPr>
                        <pic:blipFill>
                          <a:blip r:embed="rId65" cstate="print"/>
                          <a:stretch>
                            <a:fillRect/>
                          </a:stretch>
                        </pic:blipFill>
                        <pic:spPr>
                          <a:xfrm>
                            <a:off x="0" y="0"/>
                            <a:ext cx="581434" cy="845248"/>
                          </a:xfrm>
                          <a:prstGeom prst="rect">
                            <a:avLst/>
                          </a:prstGeom>
                        </pic:spPr>
                      </pic:pic>
                    </a:graphicData>
                  </a:graphic>
                </wp:inline>
              </w:drawing>
            </w:r>
          </w:p>
        </w:tc>
        <w:tc>
          <w:tcPr>
            <w:tcW w:w="7972" w:type="dxa"/>
          </w:tcPr>
          <w:p>
            <w:pPr>
              <w:pStyle w:val="20"/>
              <w:spacing w:before="8"/>
              <w:ind w:left="0"/>
              <w:rPr>
                <w:sz w:val="32"/>
              </w:rPr>
            </w:pPr>
          </w:p>
          <w:p>
            <w:pPr>
              <w:pStyle w:val="20"/>
              <w:spacing w:before="1" w:line="247" w:lineRule="auto"/>
              <w:ind w:right="58"/>
              <w:jc w:val="both"/>
            </w:pPr>
            <w:r>
              <w:rPr>
                <w:color w:val="414042"/>
                <w:spacing w:val="-3"/>
              </w:rPr>
              <w:t xml:space="preserve">Waste </w:t>
            </w:r>
            <w:r>
              <w:rPr>
                <w:color w:val="414042"/>
              </w:rPr>
              <w:t>electrical products should not be disposed of with household waste, please</w:t>
            </w:r>
            <w:r>
              <w:rPr>
                <w:color w:val="414042"/>
                <w:spacing w:val="-6"/>
              </w:rPr>
              <w:t xml:space="preserve"> </w:t>
            </w:r>
            <w:r>
              <w:rPr>
                <w:color w:val="414042"/>
              </w:rPr>
              <w:t>recycle</w:t>
            </w:r>
            <w:r>
              <w:rPr>
                <w:color w:val="414042"/>
                <w:spacing w:val="-6"/>
              </w:rPr>
              <w:t xml:space="preserve"> </w:t>
            </w:r>
            <w:r>
              <w:rPr>
                <w:color w:val="414042"/>
              </w:rPr>
              <w:t>where</w:t>
            </w:r>
            <w:r>
              <w:rPr>
                <w:color w:val="414042"/>
                <w:spacing w:val="-5"/>
              </w:rPr>
              <w:t xml:space="preserve"> </w:t>
            </w:r>
            <w:r>
              <w:rPr>
                <w:color w:val="414042"/>
              </w:rPr>
              <w:t>facilities</w:t>
            </w:r>
            <w:r>
              <w:rPr>
                <w:color w:val="414042"/>
                <w:spacing w:val="-5"/>
              </w:rPr>
              <w:t xml:space="preserve"> </w:t>
            </w:r>
            <w:r>
              <w:rPr>
                <w:color w:val="414042"/>
              </w:rPr>
              <w:t>exist.</w:t>
            </w:r>
            <w:r>
              <w:rPr>
                <w:color w:val="414042"/>
                <w:spacing w:val="-6"/>
              </w:rPr>
              <w:t xml:space="preserve"> </w:t>
            </w:r>
            <w:r>
              <w:rPr>
                <w:color w:val="414042"/>
              </w:rPr>
              <w:t>Check</w:t>
            </w:r>
            <w:r>
              <w:rPr>
                <w:color w:val="414042"/>
                <w:spacing w:val="-5"/>
              </w:rPr>
              <w:t xml:space="preserve"> </w:t>
            </w:r>
            <w:r>
              <w:rPr>
                <w:color w:val="414042"/>
              </w:rPr>
              <w:t>with</w:t>
            </w:r>
            <w:r>
              <w:rPr>
                <w:color w:val="414042"/>
                <w:spacing w:val="-6"/>
              </w:rPr>
              <w:t xml:space="preserve"> </w:t>
            </w:r>
            <w:r>
              <w:rPr>
                <w:color w:val="414042"/>
              </w:rPr>
              <w:t>your</w:t>
            </w:r>
            <w:r>
              <w:rPr>
                <w:color w:val="414042"/>
                <w:spacing w:val="-6"/>
              </w:rPr>
              <w:t xml:space="preserve"> </w:t>
            </w:r>
            <w:r>
              <w:rPr>
                <w:color w:val="414042"/>
              </w:rPr>
              <w:t>local</w:t>
            </w:r>
            <w:r>
              <w:rPr>
                <w:color w:val="414042"/>
                <w:spacing w:val="-5"/>
              </w:rPr>
              <w:t xml:space="preserve"> </w:t>
            </w:r>
            <w:r>
              <w:rPr>
                <w:color w:val="414042"/>
              </w:rPr>
              <w:t>authority</w:t>
            </w:r>
            <w:r>
              <w:rPr>
                <w:color w:val="414042"/>
                <w:spacing w:val="-6"/>
              </w:rPr>
              <w:t xml:space="preserve"> </w:t>
            </w:r>
            <w:r>
              <w:rPr>
                <w:color w:val="414042"/>
              </w:rPr>
              <w:t>or</w:t>
            </w:r>
            <w:r>
              <w:rPr>
                <w:color w:val="414042"/>
                <w:spacing w:val="-6"/>
              </w:rPr>
              <w:t xml:space="preserve"> </w:t>
            </w:r>
            <w:r>
              <w:rPr>
                <w:color w:val="414042"/>
              </w:rPr>
              <w:t>retailer</w:t>
            </w:r>
            <w:r>
              <w:rPr>
                <w:color w:val="414042"/>
                <w:spacing w:val="-4"/>
              </w:rPr>
              <w:t xml:space="preserve"> </w:t>
            </w:r>
            <w:r>
              <w:rPr>
                <w:color w:val="414042"/>
              </w:rPr>
              <w:t>for recycling</w:t>
            </w:r>
            <w:r>
              <w:rPr>
                <w:color w:val="414042"/>
                <w:spacing w:val="-1"/>
              </w:rPr>
              <w:t xml:space="preserve"> </w:t>
            </w:r>
            <w:r>
              <w:rPr>
                <w:color w:val="414042"/>
              </w:rPr>
              <w:t>advice.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128" w:hRule="atLeast"/>
        </w:trPr>
        <w:tc>
          <w:tcPr>
            <w:tcW w:w="2473" w:type="dxa"/>
          </w:tcPr>
          <w:p>
            <w:pPr>
              <w:pStyle w:val="20"/>
              <w:spacing w:before="2"/>
              <w:ind w:left="0"/>
              <w:rPr>
                <w:sz w:val="7"/>
              </w:rPr>
            </w:pPr>
          </w:p>
          <w:p>
            <w:pPr>
              <w:pStyle w:val="20"/>
              <w:spacing w:before="0"/>
              <w:ind w:left="93"/>
              <w:rPr>
                <w:sz w:val="20"/>
              </w:rPr>
            </w:pPr>
            <w:r>
              <w:rPr>
                <w:sz w:val="20"/>
                <w:lang w:val="en-GB" w:eastAsia="zh-CN" w:bidi="ar-SA"/>
              </w:rPr>
              <w:drawing>
                <wp:inline distT="0" distB="0" distL="0" distR="0">
                  <wp:extent cx="617855" cy="617220"/>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3.png"/>
                          <pic:cNvPicPr>
                            <a:picLocks noChangeAspect="1"/>
                          </pic:cNvPicPr>
                        </pic:nvPicPr>
                        <pic:blipFill>
                          <a:blip r:embed="rId66" cstate="print"/>
                          <a:stretch>
                            <a:fillRect/>
                          </a:stretch>
                        </pic:blipFill>
                        <pic:spPr>
                          <a:xfrm>
                            <a:off x="0" y="0"/>
                            <a:ext cx="618132" cy="617220"/>
                          </a:xfrm>
                          <a:prstGeom prst="rect">
                            <a:avLst/>
                          </a:prstGeom>
                        </pic:spPr>
                      </pic:pic>
                    </a:graphicData>
                  </a:graphic>
                </wp:inline>
              </w:drawing>
            </w:r>
          </w:p>
        </w:tc>
        <w:tc>
          <w:tcPr>
            <w:tcW w:w="7972" w:type="dxa"/>
          </w:tcPr>
          <w:p>
            <w:pPr>
              <w:pStyle w:val="20"/>
              <w:spacing w:before="178" w:line="247" w:lineRule="auto"/>
              <w:ind w:right="57"/>
              <w:jc w:val="both"/>
            </w:pPr>
            <w:r>
              <w:rPr>
                <w:color w:val="414042"/>
              </w:rPr>
              <w:t>Recycle unwanted materials instead of disposing of them as waste. All tools, hoses and packaging should be sorted, taken to the local recycling centre and disposed of in an environmentally safe way.</w:t>
            </w:r>
          </w:p>
        </w:tc>
      </w:tr>
    </w:tbl>
    <w:p>
      <w:pPr>
        <w:pStyle w:val="11"/>
        <w:spacing w:before="3"/>
        <w:rPr>
          <w:sz w:val="13"/>
        </w:rPr>
      </w:pPr>
    </w:p>
    <w:p>
      <w:pPr>
        <w:pStyle w:val="6"/>
        <w:spacing w:before="89"/>
        <w:ind w:left="120"/>
      </w:pPr>
      <w:r>
        <w:rPr>
          <w:color w:val="414042"/>
          <w:shd w:val="clear" w:color="auto" w:fill="DCDDDE"/>
        </w:rPr>
        <w:t xml:space="preserve">3.1 SERVICING OF A DOUBLE-INSULATED APPLIANCE        </w:t>
      </w:r>
    </w:p>
    <w:p>
      <w:pPr>
        <w:pStyle w:val="11"/>
        <w:spacing w:before="100" w:line="247" w:lineRule="auto"/>
        <w:ind w:left="120" w:right="138"/>
        <w:jc w:val="both"/>
      </w:pPr>
      <w:r>
        <w:rPr>
          <w:lang w:val="en-GB" w:eastAsia="zh-CN" w:bidi="ar-SA"/>
        </w:rPr>
        <w:drawing>
          <wp:anchor distT="0" distB="0" distL="0" distR="0" simplePos="0" relativeHeight="249757696" behindDoc="1" locked="0" layoutInCell="1" allowOverlap="1">
            <wp:simplePos x="0" y="0"/>
            <wp:positionH relativeFrom="page">
              <wp:posOffset>3872230</wp:posOffset>
            </wp:positionH>
            <wp:positionV relativeFrom="paragraph">
              <wp:posOffset>885190</wp:posOffset>
            </wp:positionV>
            <wp:extent cx="224155" cy="19621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60" cstate="print"/>
                    <a:stretch>
                      <a:fillRect/>
                    </a:stretch>
                  </pic:blipFill>
                  <pic:spPr>
                    <a:xfrm>
                      <a:off x="0" y="0"/>
                      <a:ext cx="224312" cy="195984"/>
                    </a:xfrm>
                    <a:prstGeom prst="rect">
                      <a:avLst/>
                    </a:prstGeom>
                  </pic:spPr>
                </pic:pic>
              </a:graphicData>
            </a:graphic>
          </wp:anchor>
        </w:drawing>
      </w:r>
      <w:r>
        <w:rPr>
          <w:color w:val="414042"/>
        </w:rPr>
        <w:t>In a double-insulated product, two systems of insulation are provided instead of grounding. No means of grounding is provided on a double-insulated product, nor should a means for grounding be added to the product. Servicing a double-insulated product requires extreme care and knowledge of the system, and should be done only by qualified service personnel. Replacement parts for a double-insulated product must be identical to the parts they replace. A double-insulated product is marked with the words “DOUBLE INSULATION” or “DOUBLE INSULATED”. This symbol       may also be marked on the product.</w:t>
      </w:r>
    </w:p>
    <w:p>
      <w:pPr>
        <w:spacing w:line="247" w:lineRule="auto"/>
        <w:jc w:val="both"/>
        <w:sectPr>
          <w:footerReference r:id="rId22" w:type="default"/>
          <w:headerReference r:id="rId21" w:type="even"/>
          <w:footerReference r:id="rId23" w:type="even"/>
          <w:pgSz w:w="11910" w:h="16840"/>
          <w:pgMar w:top="700" w:right="580" w:bottom="560" w:left="600" w:header="0" w:footer="375" w:gutter="0"/>
          <w:pgNumType w:start="12"/>
          <w:cols w:space="720" w:num="1"/>
        </w:sectPr>
      </w:pPr>
    </w:p>
    <w:p>
      <w:pPr>
        <w:pStyle w:val="2"/>
        <w:tabs>
          <w:tab w:val="left" w:pos="7684"/>
        </w:tabs>
      </w:pPr>
      <w:bookmarkStart w:id="3" w:name="_TOC_250006"/>
      <w:r>
        <w:rPr>
          <w:color w:val="FFFFFF"/>
          <w:spacing w:val="-9"/>
          <w:shd w:val="clear" w:color="auto" w:fill="CF1F3A"/>
        </w:rPr>
        <w:t xml:space="preserve"> </w:t>
      </w:r>
      <w:r>
        <w:rPr>
          <w:color w:val="FFFFFF"/>
          <w:shd w:val="clear" w:color="auto" w:fill="CF1F3A"/>
        </w:rPr>
        <w:t xml:space="preserve">4. </w:t>
      </w:r>
      <w:r>
        <w:rPr>
          <w:color w:val="FFFFFF"/>
          <w:spacing w:val="8"/>
          <w:shd w:val="clear" w:color="auto" w:fill="CF1F3A"/>
        </w:rPr>
        <w:t>ASSEMBLY</w:t>
      </w:r>
      <w:r>
        <w:rPr>
          <w:color w:val="FFFFFF"/>
          <w:spacing w:val="7"/>
          <w:shd w:val="clear" w:color="auto" w:fill="CF1F3A"/>
        </w:rPr>
        <w:t xml:space="preserve"> </w:t>
      </w:r>
      <w:bookmarkEnd w:id="3"/>
      <w:r>
        <w:rPr>
          <w:color w:val="FFFFFF"/>
          <w:spacing w:val="13"/>
          <w:shd w:val="clear" w:color="auto" w:fill="CF1F3A"/>
        </w:rPr>
        <w:t>INSTRUCTIONS</w:t>
      </w:r>
      <w:r>
        <w:rPr>
          <w:color w:val="FFFFFF"/>
          <w:spacing w:val="13"/>
          <w:shd w:val="clear" w:color="auto" w:fill="CF1F3A"/>
        </w:rPr>
        <w:tab/>
      </w:r>
    </w:p>
    <w:p>
      <w:pPr>
        <w:pStyle w:val="6"/>
        <w:tabs>
          <w:tab w:val="left" w:pos="5631"/>
        </w:tabs>
        <w:spacing w:before="283"/>
        <w:ind w:left="120"/>
        <w:jc w:val="left"/>
      </w:pPr>
      <w:r>
        <w:rPr>
          <w:color w:val="414042"/>
          <w:shd w:val="clear" w:color="auto" w:fill="DCDDDE"/>
        </w:rPr>
        <w:t xml:space="preserve">4.1 </w:t>
      </w:r>
      <w:r>
        <w:rPr>
          <w:color w:val="414042"/>
          <w:spacing w:val="7"/>
          <w:shd w:val="clear" w:color="auto" w:fill="DCDDDE"/>
        </w:rPr>
        <w:t>UNPACKING THE</w:t>
      </w:r>
      <w:r>
        <w:rPr>
          <w:color w:val="414042"/>
          <w:spacing w:val="22"/>
          <w:shd w:val="clear" w:color="auto" w:fill="DCDDDE"/>
        </w:rPr>
        <w:t xml:space="preserve"> </w:t>
      </w:r>
      <w:r>
        <w:rPr>
          <w:color w:val="414042"/>
          <w:spacing w:val="8"/>
          <w:shd w:val="clear" w:color="auto" w:fill="DCDDDE"/>
        </w:rPr>
        <w:t>CARTON</w:t>
      </w:r>
      <w:r>
        <w:rPr>
          <w:color w:val="414042"/>
          <w:spacing w:val="8"/>
          <w:shd w:val="clear" w:color="auto" w:fill="DCDDDE"/>
        </w:rPr>
        <w:tab/>
      </w:r>
    </w:p>
    <w:p>
      <w:pPr>
        <w:pStyle w:val="11"/>
        <w:spacing w:before="99" w:line="247" w:lineRule="auto"/>
        <w:ind w:left="120" w:right="174"/>
      </w:pPr>
      <w:r>
        <w:rPr>
          <w:color w:val="414042"/>
        </w:rPr>
        <w:t>After opening the carton, please remove all parts and check them against the following list of components that are included:</w:t>
      </w:r>
    </w:p>
    <w:p>
      <w:pPr>
        <w:pStyle w:val="11"/>
        <w:rPr>
          <w:sz w:val="20"/>
        </w:rPr>
      </w:pPr>
    </w:p>
    <w:p>
      <w:pPr>
        <w:pStyle w:val="11"/>
        <w:spacing w:before="9" w:after="1"/>
        <w:rPr>
          <w:sz w:val="25"/>
        </w:rPr>
      </w:pPr>
    </w:p>
    <w:p>
      <w:pPr>
        <w:pStyle w:val="11"/>
        <w:ind w:left="1266"/>
        <w:rPr>
          <w:sz w:val="20"/>
        </w:rPr>
      </w:pPr>
      <w:r>
        <w:rPr>
          <w:sz w:val="20"/>
          <w:lang w:val="en-GB" w:eastAsia="zh-CN" w:bidi="ar-SA"/>
        </w:rPr>
        <w:drawing>
          <wp:inline distT="0" distB="0" distL="0" distR="0">
            <wp:extent cx="5215890" cy="5110480"/>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png"/>
                    <pic:cNvPicPr>
                      <a:picLocks noChangeAspect="1"/>
                    </pic:cNvPicPr>
                  </pic:nvPicPr>
                  <pic:blipFill>
                    <a:blip r:embed="rId67" cstate="print"/>
                    <a:stretch>
                      <a:fillRect/>
                    </a:stretch>
                  </pic:blipFill>
                  <pic:spPr>
                    <a:xfrm>
                      <a:off x="0" y="0"/>
                      <a:ext cx="5216465" cy="5110543"/>
                    </a:xfrm>
                    <a:prstGeom prst="rect">
                      <a:avLst/>
                    </a:prstGeom>
                  </pic:spPr>
                </pic:pic>
              </a:graphicData>
            </a:graphic>
          </wp:inline>
        </w:drawing>
      </w:r>
    </w:p>
    <w:p>
      <w:pPr>
        <w:rPr>
          <w:sz w:val="20"/>
        </w:rPr>
        <w:sectPr>
          <w:headerReference r:id="rId24" w:type="default"/>
          <w:pgSz w:w="11910" w:h="16840"/>
          <w:pgMar w:top="540" w:right="580" w:bottom="560" w:left="600" w:header="0" w:footer="375" w:gutter="0"/>
          <w:cols w:space="720" w:num="1"/>
        </w:sectPr>
      </w:pPr>
    </w:p>
    <w:p>
      <w:pPr>
        <w:spacing w:before="89" w:line="348" w:lineRule="auto"/>
        <w:ind w:left="4204"/>
        <w:rPr>
          <w:lang w:val="nl-NL"/>
        </w:rPr>
      </w:pPr>
      <w:r>
        <w:rPr>
          <w:b/>
          <w:color w:val="414042"/>
          <w:sz w:val="24"/>
          <w:lang w:val="nl-NL"/>
        </w:rPr>
        <w:t xml:space="preserve">Models: </w:t>
      </w:r>
      <w:r>
        <w:rPr>
          <w:color w:val="414042"/>
          <w:lang w:val="nl-NL"/>
        </w:rPr>
        <w:t>EZN1800 EZN1800-UK</w:t>
      </w:r>
    </w:p>
    <w:p>
      <w:pPr>
        <w:spacing w:before="89" w:line="348" w:lineRule="auto"/>
        <w:ind w:left="1358" w:right="2503"/>
        <w:rPr>
          <w:lang w:val="nl-NL"/>
        </w:rPr>
      </w:pPr>
      <w:r>
        <w:rPr>
          <w:lang w:val="nl-NL"/>
        </w:rPr>
        <w:br w:type="column"/>
      </w:r>
      <w:r>
        <w:rPr>
          <w:b/>
          <w:color w:val="414042"/>
          <w:sz w:val="24"/>
          <w:lang w:val="nl-NL"/>
        </w:rPr>
        <w:t xml:space="preserve">Models: </w:t>
      </w:r>
      <w:r>
        <w:rPr>
          <w:color w:val="414042"/>
          <w:lang w:val="nl-NL"/>
        </w:rPr>
        <w:t>EZN2000 EZN2000-UK</w:t>
      </w:r>
    </w:p>
    <w:p>
      <w:pPr>
        <w:spacing w:line="348" w:lineRule="auto"/>
        <w:rPr>
          <w:lang w:val="nl-NL"/>
        </w:rPr>
        <w:sectPr>
          <w:type w:val="continuous"/>
          <w:pgSz w:w="11910" w:h="16840"/>
          <w:pgMar w:top="580" w:right="580" w:bottom="280" w:left="600" w:header="720" w:footer="720" w:gutter="0"/>
          <w:cols w:equalWidth="0" w:num="2">
            <w:col w:w="5513" w:space="40"/>
            <w:col w:w="5177"/>
          </w:cols>
        </w:sectPr>
      </w:pPr>
    </w:p>
    <w:p>
      <w:pPr>
        <w:pStyle w:val="11"/>
        <w:spacing w:before="1"/>
        <w:rPr>
          <w:sz w:val="26"/>
          <w:lang w:val="nl-NL"/>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32"/>
        <w:gridCol w:w="3005"/>
        <w:gridCol w:w="440"/>
        <w:gridCol w:w="3317"/>
        <w:gridCol w:w="511"/>
        <w:gridCol w:w="274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rPr>
            </w:pPr>
            <w:r>
              <w:rPr>
                <w:b/>
                <w:color w:val="414042"/>
                <w:sz w:val="24"/>
              </w:rPr>
              <w:t>1.</w:t>
            </w:r>
          </w:p>
        </w:tc>
        <w:tc>
          <w:tcPr>
            <w:tcW w:w="3005" w:type="dxa"/>
          </w:tcPr>
          <w:p>
            <w:pPr>
              <w:pStyle w:val="20"/>
            </w:pPr>
            <w:r>
              <w:rPr>
                <w:color w:val="414042"/>
              </w:rPr>
              <w:t>High pressure hose</w:t>
            </w:r>
          </w:p>
        </w:tc>
        <w:tc>
          <w:tcPr>
            <w:tcW w:w="440" w:type="dxa"/>
          </w:tcPr>
          <w:p>
            <w:pPr>
              <w:pStyle w:val="20"/>
              <w:spacing w:before="19" w:line="275" w:lineRule="exact"/>
              <w:ind w:left="79"/>
              <w:rPr>
                <w:b/>
                <w:sz w:val="24"/>
              </w:rPr>
            </w:pPr>
            <w:r>
              <w:rPr>
                <w:b/>
                <w:color w:val="414042"/>
                <w:sz w:val="24"/>
              </w:rPr>
              <w:t>5.</w:t>
            </w:r>
          </w:p>
        </w:tc>
        <w:tc>
          <w:tcPr>
            <w:tcW w:w="3317" w:type="dxa"/>
          </w:tcPr>
          <w:p>
            <w:pPr>
              <w:pStyle w:val="20"/>
              <w:ind w:left="79"/>
            </w:pPr>
            <w:r>
              <w:rPr>
                <w:color w:val="414042"/>
              </w:rPr>
              <w:t>Water inlet connector</w:t>
            </w:r>
          </w:p>
        </w:tc>
        <w:tc>
          <w:tcPr>
            <w:tcW w:w="511" w:type="dxa"/>
          </w:tcPr>
          <w:p>
            <w:pPr>
              <w:pStyle w:val="20"/>
              <w:spacing w:before="19" w:line="275" w:lineRule="exact"/>
              <w:ind w:left="78"/>
              <w:rPr>
                <w:b/>
                <w:sz w:val="24"/>
              </w:rPr>
            </w:pPr>
            <w:r>
              <w:rPr>
                <w:b/>
                <w:color w:val="414042"/>
                <w:sz w:val="24"/>
              </w:rPr>
              <w:t>9.</w:t>
            </w:r>
          </w:p>
        </w:tc>
        <w:tc>
          <w:tcPr>
            <w:tcW w:w="2743" w:type="dxa"/>
          </w:tcPr>
          <w:p>
            <w:pPr>
              <w:pStyle w:val="20"/>
              <w:ind w:left="78"/>
            </w:pPr>
            <w:r>
              <w:rPr>
                <w:color w:val="414042"/>
              </w:rPr>
              <w:t>Accessories holder</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28" w:hRule="atLeast"/>
        </w:trPr>
        <w:tc>
          <w:tcPr>
            <w:tcW w:w="432" w:type="dxa"/>
          </w:tcPr>
          <w:p>
            <w:pPr>
              <w:pStyle w:val="20"/>
              <w:spacing w:before="19"/>
              <w:rPr>
                <w:b/>
                <w:sz w:val="24"/>
              </w:rPr>
            </w:pPr>
            <w:r>
              <w:rPr>
                <w:b/>
                <w:color w:val="414042"/>
                <w:sz w:val="24"/>
              </w:rPr>
              <w:t>2.</w:t>
            </w:r>
          </w:p>
        </w:tc>
        <w:tc>
          <w:tcPr>
            <w:tcW w:w="3005" w:type="dxa"/>
          </w:tcPr>
          <w:p>
            <w:pPr>
              <w:pStyle w:val="20"/>
            </w:pPr>
            <w:r>
              <w:rPr>
                <w:color w:val="414042"/>
              </w:rPr>
              <w:t>Gun holder</w:t>
            </w:r>
          </w:p>
        </w:tc>
        <w:tc>
          <w:tcPr>
            <w:tcW w:w="440" w:type="dxa"/>
          </w:tcPr>
          <w:p>
            <w:pPr>
              <w:pStyle w:val="20"/>
              <w:spacing w:before="19"/>
              <w:ind w:left="79"/>
              <w:rPr>
                <w:b/>
                <w:sz w:val="24"/>
              </w:rPr>
            </w:pPr>
            <w:r>
              <w:rPr>
                <w:b/>
                <w:color w:val="414042"/>
                <w:sz w:val="24"/>
              </w:rPr>
              <w:t>6.</w:t>
            </w:r>
          </w:p>
        </w:tc>
        <w:tc>
          <w:tcPr>
            <w:tcW w:w="3317" w:type="dxa"/>
          </w:tcPr>
          <w:p>
            <w:pPr>
              <w:pStyle w:val="20"/>
              <w:ind w:left="79"/>
            </w:pPr>
            <w:r>
              <w:rPr>
                <w:color w:val="414042"/>
              </w:rPr>
              <w:t>Power cable hook</w:t>
            </w:r>
          </w:p>
        </w:tc>
        <w:tc>
          <w:tcPr>
            <w:tcW w:w="511" w:type="dxa"/>
          </w:tcPr>
          <w:p>
            <w:pPr>
              <w:pStyle w:val="20"/>
              <w:spacing w:before="19"/>
              <w:ind w:left="78"/>
              <w:rPr>
                <w:b/>
                <w:sz w:val="24"/>
              </w:rPr>
            </w:pPr>
            <w:r>
              <w:rPr>
                <w:b/>
                <w:color w:val="414042"/>
                <w:sz w:val="24"/>
              </w:rPr>
              <w:t>10.</w:t>
            </w:r>
          </w:p>
        </w:tc>
        <w:tc>
          <w:tcPr>
            <w:tcW w:w="2743" w:type="dxa"/>
          </w:tcPr>
          <w:p>
            <w:pPr>
              <w:pStyle w:val="20"/>
              <w:ind w:left="78"/>
            </w:pPr>
            <w:r>
              <w:rPr>
                <w:color w:val="414042"/>
              </w:rPr>
              <w:t>Gun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rPr>
            </w:pPr>
            <w:r>
              <w:rPr>
                <w:b/>
                <w:color w:val="414042"/>
                <w:sz w:val="24"/>
              </w:rPr>
              <w:t>3.</w:t>
            </w:r>
          </w:p>
        </w:tc>
        <w:tc>
          <w:tcPr>
            <w:tcW w:w="3005" w:type="dxa"/>
          </w:tcPr>
          <w:p>
            <w:pPr>
              <w:pStyle w:val="20"/>
            </w:pPr>
            <w:r>
              <w:rPr>
                <w:color w:val="414042"/>
              </w:rPr>
              <w:t>Power washer unit</w:t>
            </w:r>
          </w:p>
        </w:tc>
        <w:tc>
          <w:tcPr>
            <w:tcW w:w="440" w:type="dxa"/>
          </w:tcPr>
          <w:p>
            <w:pPr>
              <w:pStyle w:val="20"/>
              <w:spacing w:before="19" w:line="275" w:lineRule="exact"/>
              <w:ind w:left="79"/>
              <w:rPr>
                <w:b/>
                <w:sz w:val="24"/>
              </w:rPr>
            </w:pPr>
            <w:r>
              <w:rPr>
                <w:b/>
                <w:color w:val="414042"/>
                <w:sz w:val="24"/>
              </w:rPr>
              <w:t>7.</w:t>
            </w:r>
          </w:p>
        </w:tc>
        <w:tc>
          <w:tcPr>
            <w:tcW w:w="3317" w:type="dxa"/>
          </w:tcPr>
          <w:p>
            <w:pPr>
              <w:pStyle w:val="20"/>
              <w:ind w:left="79"/>
            </w:pPr>
            <w:r>
              <w:rPr>
                <w:color w:val="414042"/>
              </w:rPr>
              <w:t>Handle</w:t>
            </w:r>
          </w:p>
        </w:tc>
        <w:tc>
          <w:tcPr>
            <w:tcW w:w="511" w:type="dxa"/>
          </w:tcPr>
          <w:p>
            <w:pPr>
              <w:pStyle w:val="20"/>
              <w:spacing w:before="19" w:line="275" w:lineRule="exact"/>
              <w:ind w:left="78"/>
              <w:rPr>
                <w:b/>
                <w:sz w:val="24"/>
              </w:rPr>
            </w:pPr>
            <w:r>
              <w:rPr>
                <w:b/>
                <w:color w:val="414042"/>
                <w:sz w:val="24"/>
              </w:rPr>
              <w:t>11.</w:t>
            </w:r>
          </w:p>
        </w:tc>
        <w:tc>
          <w:tcPr>
            <w:tcW w:w="2743" w:type="dxa"/>
          </w:tcPr>
          <w:p>
            <w:pPr>
              <w:pStyle w:val="20"/>
              <w:ind w:left="78"/>
            </w:pPr>
            <w:r>
              <w:rPr>
                <w:color w:val="414042"/>
              </w:rPr>
              <w:t>Adjustable nozzle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rPr>
            </w:pPr>
            <w:r>
              <w:rPr>
                <w:b/>
                <w:color w:val="414042"/>
                <w:sz w:val="24"/>
              </w:rPr>
              <w:t>4.</w:t>
            </w:r>
          </w:p>
        </w:tc>
        <w:tc>
          <w:tcPr>
            <w:tcW w:w="3005" w:type="dxa"/>
          </w:tcPr>
          <w:p>
            <w:pPr>
              <w:pStyle w:val="20"/>
            </w:pPr>
            <w:r>
              <w:rPr>
                <w:color w:val="414042"/>
              </w:rPr>
              <w:t>Cleaning pin</w:t>
            </w:r>
          </w:p>
        </w:tc>
        <w:tc>
          <w:tcPr>
            <w:tcW w:w="440" w:type="dxa"/>
          </w:tcPr>
          <w:p>
            <w:pPr>
              <w:pStyle w:val="20"/>
              <w:spacing w:before="19" w:line="275" w:lineRule="exact"/>
              <w:ind w:left="79"/>
              <w:rPr>
                <w:b/>
                <w:sz w:val="24"/>
              </w:rPr>
            </w:pPr>
            <w:r>
              <w:rPr>
                <w:b/>
                <w:color w:val="414042"/>
                <w:sz w:val="24"/>
              </w:rPr>
              <w:t>8.</w:t>
            </w:r>
          </w:p>
        </w:tc>
        <w:tc>
          <w:tcPr>
            <w:tcW w:w="3317" w:type="dxa"/>
          </w:tcPr>
          <w:p>
            <w:pPr>
              <w:pStyle w:val="20"/>
              <w:ind w:left="79"/>
            </w:pPr>
            <w:r>
              <w:rPr>
                <w:color w:val="414042"/>
              </w:rPr>
              <w:t>High pressure hose hook</w:t>
            </w:r>
          </w:p>
        </w:tc>
        <w:tc>
          <w:tcPr>
            <w:tcW w:w="511" w:type="dxa"/>
          </w:tcPr>
          <w:p>
            <w:pPr>
              <w:pStyle w:val="20"/>
              <w:spacing w:before="0"/>
              <w:ind w:left="0"/>
              <w:rPr>
                <w:rFonts w:ascii="Times New Roman"/>
              </w:rPr>
            </w:pPr>
          </w:p>
        </w:tc>
        <w:tc>
          <w:tcPr>
            <w:tcW w:w="2743" w:type="dxa"/>
          </w:tcPr>
          <w:p>
            <w:pPr>
              <w:pStyle w:val="20"/>
              <w:spacing w:before="0"/>
              <w:ind w:left="0"/>
              <w:rPr>
                <w:rFonts w:ascii="Times New Roman"/>
              </w:rPr>
            </w:pPr>
          </w:p>
        </w:tc>
      </w:tr>
    </w:tbl>
    <w:p>
      <w:pPr>
        <w:rPr>
          <w:rFonts w:ascii="Times New Roman"/>
        </w:rPr>
        <w:sectPr>
          <w:type w:val="continuous"/>
          <w:pgSz w:w="11910" w:h="16840"/>
          <w:pgMar w:top="580" w:right="580" w:bottom="280" w:left="600" w:header="720" w:footer="720" w:gutter="0"/>
          <w:cols w:space="720" w:num="1"/>
        </w:sect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2"/>
        <w:rPr>
          <w:sz w:val="20"/>
        </w:rPr>
      </w:pPr>
    </w:p>
    <w:p>
      <w:pPr>
        <w:spacing w:line="348" w:lineRule="auto"/>
        <w:ind w:left="8288" w:right="1126"/>
      </w:pPr>
      <w:r>
        <w:rPr>
          <w:lang w:val="en-GB" w:eastAsia="zh-CN" w:bidi="ar-SA"/>
        </w:rPr>
        <w:drawing>
          <wp:anchor distT="0" distB="0" distL="0" distR="0" simplePos="0" relativeHeight="249758720" behindDoc="1" locked="0" layoutInCell="1" allowOverlap="1">
            <wp:simplePos x="0" y="0"/>
            <wp:positionH relativeFrom="page">
              <wp:posOffset>784225</wp:posOffset>
            </wp:positionH>
            <wp:positionV relativeFrom="paragraph">
              <wp:posOffset>-4238625</wp:posOffset>
            </wp:positionV>
            <wp:extent cx="5099685" cy="4907280"/>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5.png"/>
                    <pic:cNvPicPr>
                      <a:picLocks noChangeAspect="1"/>
                    </pic:cNvPicPr>
                  </pic:nvPicPr>
                  <pic:blipFill>
                    <a:blip r:embed="rId68" cstate="print"/>
                    <a:stretch>
                      <a:fillRect/>
                    </a:stretch>
                  </pic:blipFill>
                  <pic:spPr>
                    <a:xfrm>
                      <a:off x="0" y="0"/>
                      <a:ext cx="5099999" cy="4907333"/>
                    </a:xfrm>
                    <a:prstGeom prst="rect">
                      <a:avLst/>
                    </a:prstGeom>
                  </pic:spPr>
                </pic:pic>
              </a:graphicData>
            </a:graphic>
          </wp:anchor>
        </w:drawing>
      </w:r>
      <w:r>
        <w:rPr>
          <w:b/>
          <w:color w:val="414042"/>
          <w:sz w:val="24"/>
        </w:rPr>
        <w:t xml:space="preserve">Models: </w:t>
      </w:r>
      <w:r>
        <w:rPr>
          <w:color w:val="414042"/>
        </w:rPr>
        <w:t>EZN2200 EZN2200-UK</w:t>
      </w:r>
    </w:p>
    <w:p>
      <w:pPr>
        <w:pStyle w:val="11"/>
        <w:rPr>
          <w:sz w:val="20"/>
        </w:rPr>
      </w:pPr>
    </w:p>
    <w:p>
      <w:pPr>
        <w:pStyle w:val="11"/>
        <w:rPr>
          <w:sz w:val="20"/>
        </w:rPr>
      </w:pPr>
    </w:p>
    <w:p>
      <w:pPr>
        <w:pStyle w:val="11"/>
        <w:spacing w:before="9"/>
        <w:rPr>
          <w:sz w:val="12"/>
        </w:rPr>
      </w:pPr>
    </w:p>
    <w:tbl>
      <w:tblPr>
        <w:tblStyle w:val="18"/>
        <w:tblW w:w="0" w:type="auto"/>
        <w:tblInd w:w="144"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32"/>
        <w:gridCol w:w="3005"/>
        <w:gridCol w:w="619"/>
        <w:gridCol w:w="3147"/>
        <w:gridCol w:w="511"/>
        <w:gridCol w:w="274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rPr>
            </w:pPr>
            <w:r>
              <w:rPr>
                <w:b/>
                <w:color w:val="414042"/>
                <w:sz w:val="24"/>
              </w:rPr>
              <w:t>1.</w:t>
            </w:r>
          </w:p>
        </w:tc>
        <w:tc>
          <w:tcPr>
            <w:tcW w:w="3005" w:type="dxa"/>
          </w:tcPr>
          <w:p>
            <w:pPr>
              <w:pStyle w:val="20"/>
            </w:pPr>
            <w:r>
              <w:rPr>
                <w:color w:val="414042"/>
              </w:rPr>
              <w:t>High pressure hose</w:t>
            </w:r>
          </w:p>
        </w:tc>
        <w:tc>
          <w:tcPr>
            <w:tcW w:w="619" w:type="dxa"/>
          </w:tcPr>
          <w:p>
            <w:pPr>
              <w:pStyle w:val="20"/>
              <w:spacing w:before="19" w:line="275" w:lineRule="exact"/>
              <w:ind w:left="79"/>
              <w:rPr>
                <w:b/>
                <w:sz w:val="24"/>
              </w:rPr>
            </w:pPr>
            <w:r>
              <w:rPr>
                <w:b/>
                <w:color w:val="414042"/>
                <w:sz w:val="24"/>
              </w:rPr>
              <w:t>6.</w:t>
            </w:r>
          </w:p>
        </w:tc>
        <w:tc>
          <w:tcPr>
            <w:tcW w:w="3147" w:type="dxa"/>
          </w:tcPr>
          <w:p>
            <w:pPr>
              <w:pStyle w:val="20"/>
              <w:ind w:left="79"/>
            </w:pPr>
            <w:r>
              <w:rPr>
                <w:color w:val="414042"/>
              </w:rPr>
              <w:t>Power cable hook</w:t>
            </w:r>
          </w:p>
        </w:tc>
        <w:tc>
          <w:tcPr>
            <w:tcW w:w="511" w:type="dxa"/>
          </w:tcPr>
          <w:p>
            <w:pPr>
              <w:pStyle w:val="20"/>
              <w:spacing w:before="19" w:line="275" w:lineRule="exact"/>
              <w:ind w:left="79"/>
              <w:rPr>
                <w:b/>
                <w:sz w:val="24"/>
              </w:rPr>
            </w:pPr>
            <w:r>
              <w:rPr>
                <w:b/>
                <w:color w:val="414042"/>
                <w:sz w:val="24"/>
              </w:rPr>
              <w:t>12.</w:t>
            </w:r>
          </w:p>
        </w:tc>
        <w:tc>
          <w:tcPr>
            <w:tcW w:w="2743" w:type="dxa"/>
          </w:tcPr>
          <w:p>
            <w:pPr>
              <w:pStyle w:val="20"/>
              <w:ind w:left="78"/>
            </w:pPr>
            <w:r>
              <w:rPr>
                <w:color w:val="414042"/>
              </w:rPr>
              <w:t>Hose reel handle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28" w:hRule="atLeast"/>
        </w:trPr>
        <w:tc>
          <w:tcPr>
            <w:tcW w:w="432" w:type="dxa"/>
          </w:tcPr>
          <w:p>
            <w:pPr>
              <w:pStyle w:val="20"/>
              <w:spacing w:before="19"/>
              <w:rPr>
                <w:b/>
                <w:sz w:val="24"/>
              </w:rPr>
            </w:pPr>
            <w:r>
              <w:rPr>
                <w:b/>
                <w:color w:val="414042"/>
                <w:sz w:val="24"/>
              </w:rPr>
              <w:t>2.</w:t>
            </w:r>
          </w:p>
        </w:tc>
        <w:tc>
          <w:tcPr>
            <w:tcW w:w="3005" w:type="dxa"/>
          </w:tcPr>
          <w:p>
            <w:pPr>
              <w:pStyle w:val="20"/>
            </w:pPr>
            <w:r>
              <w:rPr>
                <w:color w:val="414042"/>
              </w:rPr>
              <w:t>Gun holder</w:t>
            </w:r>
          </w:p>
        </w:tc>
        <w:tc>
          <w:tcPr>
            <w:tcW w:w="619" w:type="dxa"/>
          </w:tcPr>
          <w:p>
            <w:pPr>
              <w:pStyle w:val="20"/>
              <w:spacing w:before="19"/>
              <w:ind w:left="79"/>
              <w:rPr>
                <w:b/>
                <w:sz w:val="24"/>
              </w:rPr>
            </w:pPr>
            <w:r>
              <w:rPr>
                <w:b/>
                <w:color w:val="414042"/>
                <w:sz w:val="24"/>
              </w:rPr>
              <w:t>7.</w:t>
            </w:r>
          </w:p>
        </w:tc>
        <w:tc>
          <w:tcPr>
            <w:tcW w:w="3147" w:type="dxa"/>
          </w:tcPr>
          <w:p>
            <w:pPr>
              <w:pStyle w:val="20"/>
              <w:ind w:left="79"/>
            </w:pPr>
            <w:r>
              <w:rPr>
                <w:color w:val="414042"/>
              </w:rPr>
              <w:t>Handle</w:t>
            </w:r>
          </w:p>
        </w:tc>
        <w:tc>
          <w:tcPr>
            <w:tcW w:w="511" w:type="dxa"/>
          </w:tcPr>
          <w:p>
            <w:pPr>
              <w:pStyle w:val="20"/>
              <w:spacing w:before="19"/>
              <w:ind w:left="79"/>
              <w:rPr>
                <w:b/>
                <w:sz w:val="24"/>
              </w:rPr>
            </w:pPr>
            <w:r>
              <w:rPr>
                <w:b/>
                <w:color w:val="414042"/>
                <w:sz w:val="24"/>
              </w:rPr>
              <w:t>13.</w:t>
            </w:r>
          </w:p>
        </w:tc>
        <w:tc>
          <w:tcPr>
            <w:tcW w:w="2743" w:type="dxa"/>
          </w:tcPr>
          <w:p>
            <w:pPr>
              <w:pStyle w:val="20"/>
              <w:ind w:left="78"/>
            </w:pPr>
            <w:r>
              <w:rPr>
                <w:color w:val="414042"/>
              </w:rPr>
              <w:t>Hose reel</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rPr>
            </w:pPr>
            <w:r>
              <w:rPr>
                <w:b/>
                <w:color w:val="414042"/>
                <w:sz w:val="24"/>
              </w:rPr>
              <w:t>3.</w:t>
            </w:r>
          </w:p>
        </w:tc>
        <w:tc>
          <w:tcPr>
            <w:tcW w:w="3005" w:type="dxa"/>
          </w:tcPr>
          <w:p>
            <w:pPr>
              <w:pStyle w:val="20"/>
            </w:pPr>
            <w:r>
              <w:rPr>
                <w:color w:val="414042"/>
              </w:rPr>
              <w:t>Power washer unit</w:t>
            </w:r>
          </w:p>
        </w:tc>
        <w:tc>
          <w:tcPr>
            <w:tcW w:w="619" w:type="dxa"/>
          </w:tcPr>
          <w:p>
            <w:pPr>
              <w:pStyle w:val="20"/>
              <w:spacing w:before="19" w:line="275" w:lineRule="exact"/>
              <w:ind w:left="79"/>
              <w:rPr>
                <w:b/>
                <w:sz w:val="24"/>
              </w:rPr>
            </w:pPr>
            <w:r>
              <w:rPr>
                <w:b/>
                <w:color w:val="414042"/>
                <w:sz w:val="24"/>
              </w:rPr>
              <w:t>9.</w:t>
            </w:r>
          </w:p>
        </w:tc>
        <w:tc>
          <w:tcPr>
            <w:tcW w:w="3147" w:type="dxa"/>
          </w:tcPr>
          <w:p>
            <w:pPr>
              <w:pStyle w:val="20"/>
              <w:ind w:left="79"/>
            </w:pPr>
            <w:r>
              <w:rPr>
                <w:color w:val="414042"/>
              </w:rPr>
              <w:t>Accessories holder</w:t>
            </w:r>
          </w:p>
        </w:tc>
        <w:tc>
          <w:tcPr>
            <w:tcW w:w="511" w:type="dxa"/>
          </w:tcPr>
          <w:p>
            <w:pPr>
              <w:pStyle w:val="20"/>
              <w:spacing w:before="19" w:line="275" w:lineRule="exact"/>
              <w:ind w:left="79"/>
              <w:rPr>
                <w:b/>
                <w:sz w:val="24"/>
              </w:rPr>
            </w:pPr>
            <w:r>
              <w:rPr>
                <w:b/>
                <w:color w:val="414042"/>
                <w:sz w:val="24"/>
              </w:rPr>
              <w:t>14.</w:t>
            </w:r>
          </w:p>
        </w:tc>
        <w:tc>
          <w:tcPr>
            <w:tcW w:w="2743" w:type="dxa"/>
          </w:tcPr>
          <w:p>
            <w:pPr>
              <w:pStyle w:val="20"/>
              <w:ind w:left="78"/>
            </w:pPr>
            <w:r>
              <w:rPr>
                <w:color w:val="414042"/>
              </w:rPr>
              <w:t>Hose support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rPr>
            </w:pPr>
            <w:r>
              <w:rPr>
                <w:b/>
                <w:color w:val="414042"/>
                <w:sz w:val="24"/>
              </w:rPr>
              <w:t>4.</w:t>
            </w:r>
          </w:p>
        </w:tc>
        <w:tc>
          <w:tcPr>
            <w:tcW w:w="3005" w:type="dxa"/>
          </w:tcPr>
          <w:p>
            <w:pPr>
              <w:pStyle w:val="20"/>
            </w:pPr>
            <w:r>
              <w:rPr>
                <w:color w:val="414042"/>
              </w:rPr>
              <w:t>Cleaning pin</w:t>
            </w:r>
          </w:p>
        </w:tc>
        <w:tc>
          <w:tcPr>
            <w:tcW w:w="619" w:type="dxa"/>
          </w:tcPr>
          <w:p>
            <w:pPr>
              <w:pStyle w:val="20"/>
              <w:spacing w:before="19" w:line="275" w:lineRule="exact"/>
              <w:ind w:left="79"/>
              <w:rPr>
                <w:b/>
                <w:sz w:val="24"/>
              </w:rPr>
            </w:pPr>
            <w:r>
              <w:rPr>
                <w:b/>
                <w:color w:val="414042"/>
                <w:sz w:val="24"/>
              </w:rPr>
              <w:t>10.</w:t>
            </w:r>
          </w:p>
        </w:tc>
        <w:tc>
          <w:tcPr>
            <w:tcW w:w="3147" w:type="dxa"/>
          </w:tcPr>
          <w:p>
            <w:pPr>
              <w:pStyle w:val="20"/>
              <w:ind w:left="79"/>
            </w:pPr>
            <w:r>
              <w:rPr>
                <w:color w:val="414042"/>
              </w:rPr>
              <w:t>Gun</w:t>
            </w:r>
          </w:p>
        </w:tc>
        <w:tc>
          <w:tcPr>
            <w:tcW w:w="511" w:type="dxa"/>
          </w:tcPr>
          <w:p>
            <w:pPr>
              <w:pStyle w:val="20"/>
              <w:spacing w:before="19" w:line="275" w:lineRule="exact"/>
              <w:ind w:left="79"/>
              <w:rPr>
                <w:b/>
                <w:sz w:val="24"/>
              </w:rPr>
            </w:pPr>
            <w:r>
              <w:rPr>
                <w:b/>
                <w:color w:val="414042"/>
                <w:sz w:val="24"/>
              </w:rPr>
              <w:t>15.</w:t>
            </w:r>
          </w:p>
        </w:tc>
        <w:tc>
          <w:tcPr>
            <w:tcW w:w="2743" w:type="dxa"/>
          </w:tcPr>
          <w:p>
            <w:pPr>
              <w:pStyle w:val="20"/>
              <w:ind w:left="78"/>
            </w:pPr>
            <w:r>
              <w:rPr>
                <w:color w:val="414042"/>
              </w:rPr>
              <w:t>Pressure hose clip</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rPr>
            </w:pPr>
            <w:r>
              <w:rPr>
                <w:b/>
                <w:color w:val="414042"/>
                <w:sz w:val="24"/>
              </w:rPr>
              <w:t>5.</w:t>
            </w:r>
          </w:p>
        </w:tc>
        <w:tc>
          <w:tcPr>
            <w:tcW w:w="3005" w:type="dxa"/>
          </w:tcPr>
          <w:p>
            <w:pPr>
              <w:pStyle w:val="20"/>
            </w:pPr>
            <w:r>
              <w:rPr>
                <w:color w:val="414042"/>
              </w:rPr>
              <w:t>Water inlet connector</w:t>
            </w:r>
          </w:p>
        </w:tc>
        <w:tc>
          <w:tcPr>
            <w:tcW w:w="619" w:type="dxa"/>
          </w:tcPr>
          <w:p>
            <w:pPr>
              <w:pStyle w:val="20"/>
              <w:spacing w:before="19" w:line="275" w:lineRule="exact"/>
              <w:ind w:left="79"/>
              <w:rPr>
                <w:b/>
                <w:sz w:val="24"/>
              </w:rPr>
            </w:pPr>
            <w:r>
              <w:rPr>
                <w:b/>
                <w:color w:val="414042"/>
                <w:sz w:val="24"/>
              </w:rPr>
              <w:t>11.</w:t>
            </w:r>
          </w:p>
        </w:tc>
        <w:tc>
          <w:tcPr>
            <w:tcW w:w="3147" w:type="dxa"/>
          </w:tcPr>
          <w:p>
            <w:pPr>
              <w:pStyle w:val="20"/>
              <w:ind w:left="79"/>
            </w:pPr>
            <w:r>
              <w:rPr>
                <w:color w:val="414042"/>
              </w:rPr>
              <w:t>Adjustable nozzle</w:t>
            </w:r>
          </w:p>
        </w:tc>
        <w:tc>
          <w:tcPr>
            <w:tcW w:w="511" w:type="dxa"/>
          </w:tcPr>
          <w:p>
            <w:pPr>
              <w:pStyle w:val="20"/>
              <w:spacing w:before="0"/>
              <w:ind w:left="0"/>
              <w:rPr>
                <w:rFonts w:ascii="Times New Roman"/>
              </w:rPr>
            </w:pPr>
          </w:p>
        </w:tc>
        <w:tc>
          <w:tcPr>
            <w:tcW w:w="2743" w:type="dxa"/>
          </w:tcPr>
          <w:p>
            <w:pPr>
              <w:pStyle w:val="20"/>
              <w:spacing w:before="0"/>
              <w:ind w:left="0"/>
              <w:rPr>
                <w:rFonts w:ascii="Times New Roman"/>
              </w:rPr>
            </w:pPr>
          </w:p>
        </w:tc>
      </w:tr>
    </w:tbl>
    <w:p>
      <w:pPr>
        <w:pStyle w:val="11"/>
        <w:rPr>
          <w:sz w:val="20"/>
        </w:rPr>
      </w:pPr>
    </w:p>
    <w:p>
      <w:pPr>
        <w:pStyle w:val="11"/>
        <w:rPr>
          <w:sz w:val="20"/>
        </w:rPr>
      </w:pPr>
    </w:p>
    <w:p>
      <w:pPr>
        <w:pStyle w:val="11"/>
        <w:spacing w:line="247" w:lineRule="auto"/>
        <w:ind w:left="124" w:right="56"/>
      </w:pPr>
      <w:r>
        <w:rPr>
          <w:color w:val="414042"/>
        </w:rPr>
        <w:t>Due to transportation and packaging, some of the accessories may be supplied disassembled. Please follow the assembly instructions.</w:t>
      </w:r>
    </w:p>
    <w:p>
      <w:pPr>
        <w:pStyle w:val="11"/>
        <w:spacing w:before="112"/>
        <w:ind w:left="124"/>
      </w:pPr>
      <w:r>
        <w:rPr>
          <w:color w:val="414042"/>
        </w:rPr>
        <w:t>The machine is always with handle to transport.</w:t>
      </w:r>
    </w:p>
    <w:p>
      <w:pPr>
        <w:sectPr>
          <w:footerReference r:id="rId26" w:type="default"/>
          <w:headerReference r:id="rId25" w:type="even"/>
          <w:footerReference r:id="rId27" w:type="even"/>
          <w:pgSz w:w="11910" w:h="16840"/>
          <w:pgMar w:top="1420" w:right="580" w:bottom="560" w:left="600" w:header="0" w:footer="375" w:gutter="0"/>
          <w:pgNumType w:start="14"/>
          <w:cols w:space="720" w:num="1"/>
        </w:sectPr>
      </w:pPr>
    </w:p>
    <w:p>
      <w:pPr>
        <w:pStyle w:val="6"/>
        <w:spacing w:before="75"/>
        <w:ind w:left="125"/>
      </w:pPr>
      <w:r>
        <w:rPr>
          <w:color w:val="414042"/>
          <w:shd w:val="clear" w:color="auto" w:fill="DCDDDE"/>
        </w:rPr>
        <w:t xml:space="preserve">STEP 1        </w:t>
      </w:r>
    </w:p>
    <w:p>
      <w:pPr>
        <w:pStyle w:val="11"/>
        <w:rPr>
          <w:sz w:val="20"/>
        </w:rPr>
      </w:pPr>
    </w:p>
    <w:p>
      <w:pPr>
        <w:pStyle w:val="11"/>
        <w:spacing w:before="99"/>
        <w:ind w:left="120"/>
      </w:pPr>
      <w:r>
        <w:rPr>
          <w:color w:val="414042"/>
        </w:rPr>
        <w:t>Screw the accessories holder tight to the main body (Fig 1).</w:t>
      </w:r>
    </w:p>
    <w:p>
      <w:pPr>
        <w:pStyle w:val="11"/>
        <w:spacing w:before="121" w:line="247" w:lineRule="auto"/>
        <w:ind w:left="120"/>
      </w:pPr>
      <w:r>
        <w:rPr>
          <w:color w:val="414042"/>
        </w:rPr>
        <w:t>Screw the high pressure hose hook tight to the handle, and then screw the handle tight to the main body (for model EZN1800/EZN1800-UK/EZN2000/EZN2000-UK). (Fig 2A &amp; 2B)</w:t>
      </w:r>
    </w:p>
    <w:p>
      <w:pPr>
        <w:pStyle w:val="11"/>
        <w:spacing w:before="112" w:line="247" w:lineRule="auto"/>
        <w:ind w:left="120"/>
      </w:pPr>
      <w:r>
        <w:rPr>
          <w:lang w:val="en"/>
        </w:rPr>
        <w:t>Install the two supports of the hose on the hose reel, and then install the handle to the hose reel. Then install the hose reel on the handle of the machine. Finally install the handle on the machine body and screw it in place (for EZN2200 / EZN2200-UK models). (Fig. 2-B)</w:t>
      </w:r>
      <w:r>
        <w:t xml:space="preserve"> </w:t>
      </w:r>
    </w:p>
    <w:p>
      <w:pPr>
        <w:pStyle w:val="11"/>
        <w:spacing w:before="112" w:line="355" w:lineRule="auto"/>
        <w:ind w:left="120" w:right="1149"/>
      </w:pPr>
      <w:r>
        <w:rPr>
          <w:color w:val="414042"/>
        </w:rPr>
        <w:t>Install gun holder and power cord hook. (Fig 3)</w:t>
      </w:r>
    </w:p>
    <w:p>
      <w:pPr>
        <w:pStyle w:val="11"/>
        <w:rPr>
          <w:sz w:val="20"/>
        </w:rPr>
      </w:pPr>
    </w:p>
    <w:p>
      <w:pPr>
        <w:pStyle w:val="11"/>
        <w:rPr>
          <w:sz w:val="20"/>
        </w:rPr>
      </w:pPr>
    </w:p>
    <w:p>
      <w:pPr>
        <w:pStyle w:val="11"/>
        <w:spacing w:before="4"/>
        <w:rPr>
          <w:sz w:val="23"/>
        </w:rPr>
      </w:pPr>
    </w:p>
    <w:p>
      <w:pPr>
        <w:pStyle w:val="8"/>
        <w:spacing w:before="0"/>
        <w:ind w:left="461"/>
      </w:pPr>
      <w:r>
        <w:pict>
          <v:group id="_x0000_s1115" o:spid="_x0000_s1115" o:spt="203" style="position:absolute;left:0pt;margin-left:319.2pt;margin-top:-0.3pt;height:210.3pt;width:179.15pt;mso-position-horizontal-relative:page;z-index:251709440;mso-width-relative:page;mso-height-relative:page;" coordorigin="6384,-6" coordsize="3583,4206">
            <o:lock v:ext="edit"/>
            <v:shape id="_x0000_s1117" o:spid="_x0000_s1117" o:spt="75" type="#_x0000_t75" style="position:absolute;left:6562;top:-7;height:4206;width:3405;" filled="f" o:preferrelative="t" stroked="f" coordsize="21600,21600">
              <v:path/>
              <v:fill on="f" focussize="0,0"/>
              <v:stroke on="f" joinstyle="miter"/>
              <v:imagedata r:id="rId69" o:title=""/>
              <o:lock v:ext="edit" aspectratio="t"/>
            </v:shape>
            <v:shape id="_x0000_s1116" o:spid="_x0000_s1116" o:spt="202" type="#_x0000_t202" style="position:absolute;left:6384;top:36;height:269;width:581;"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Fig.3</w:t>
                    </w:r>
                  </w:p>
                </w:txbxContent>
              </v:textbox>
            </v:shape>
          </v:group>
        </w:pict>
      </w:r>
      <w:r>
        <w:rPr>
          <w:color w:val="414042"/>
        </w:rPr>
        <w:t>Fig.1</w:t>
      </w:r>
    </w:p>
    <w:p>
      <w:pPr>
        <w:pStyle w:val="11"/>
        <w:ind w:left="926"/>
        <w:rPr>
          <w:sz w:val="20"/>
        </w:rPr>
      </w:pPr>
      <w:r>
        <w:rPr>
          <w:sz w:val="20"/>
          <w:lang w:val="en-GB" w:eastAsia="zh-CN" w:bidi="ar-SA"/>
        </w:rPr>
        <w:drawing>
          <wp:inline distT="0" distB="0" distL="0" distR="0">
            <wp:extent cx="2286000" cy="2505075"/>
            <wp:effectExtent l="0" t="0" r="0" b="0"/>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8.jpeg"/>
                    <pic:cNvPicPr>
                      <a:picLocks noChangeAspect="1"/>
                    </pic:cNvPicPr>
                  </pic:nvPicPr>
                  <pic:blipFill>
                    <a:blip r:embed="rId70" cstate="print"/>
                    <a:stretch>
                      <a:fillRect/>
                    </a:stretch>
                  </pic:blipFill>
                  <pic:spPr>
                    <a:xfrm>
                      <a:off x="0" y="0"/>
                      <a:ext cx="2286001" cy="2505075"/>
                    </a:xfrm>
                    <a:prstGeom prst="rect">
                      <a:avLst/>
                    </a:prstGeom>
                  </pic:spPr>
                </pic:pic>
              </a:graphicData>
            </a:graphic>
          </wp:inline>
        </w:drawing>
      </w:r>
    </w:p>
    <w:p>
      <w:pPr>
        <w:rPr>
          <w:sz w:val="20"/>
        </w:rPr>
        <w:sectPr>
          <w:headerReference r:id="rId28" w:type="default"/>
          <w:pgSz w:w="11910" w:h="16840"/>
          <w:pgMar w:top="560" w:right="580" w:bottom="560" w:left="600" w:header="0" w:footer="375" w:gutter="0"/>
          <w:cols w:space="720" w:num="1"/>
        </w:sectPr>
      </w:pPr>
    </w:p>
    <w:p>
      <w:pPr>
        <w:pStyle w:val="11"/>
        <w:ind w:left="129"/>
        <w:rPr>
          <w:sz w:val="20"/>
        </w:rPr>
      </w:pPr>
      <w:r>
        <w:rPr>
          <w:sz w:val="20"/>
        </w:rPr>
        <w:pict>
          <v:group id="_x0000_s1111" o:spid="_x0000_s1111" o:spt="203" style="height:298.4pt;width:518.65pt;" coordsize="10373,5968">
            <o:lock v:ext="edit"/>
            <v:shape id="_x0000_s1114" o:spid="_x0000_s1114" o:spt="75" type="#_x0000_t75" style="position:absolute;left:0;top:0;height:5968;width:10373;" filled="f" o:preferrelative="t" stroked="f" coordsize="21600,21600">
              <v:path/>
              <v:fill on="f" focussize="0,0"/>
              <v:stroke on="f" joinstyle="miter"/>
              <v:imagedata r:id="rId71" o:title=""/>
              <o:lock v:ext="edit" aspectratio="t"/>
            </v:shape>
            <v:shape id="_x0000_s1113" o:spid="_x0000_s1113" o:spt="202" type="#_x0000_t202" style="position:absolute;left:461;top:366;height:269;width:754;"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Fig.2A</w:t>
                    </w:r>
                  </w:p>
                </w:txbxContent>
              </v:textbox>
            </v:shape>
            <v:shape id="_x0000_s1112" o:spid="_x0000_s1112" o:spt="202" type="#_x0000_t202" style="position:absolute;left:413;top:4513;height:1011;width:2319;" filled="f" stroked="f" coordsize="21600,21600">
              <v:path/>
              <v:fill on="f" focussize="0,0"/>
              <v:stroke on="f" joinstyle="miter"/>
              <v:imagedata o:title=""/>
              <o:lock v:ext="edit"/>
              <v:textbox inset="0mm,0mm,0mm,0mm">
                <w:txbxContent>
                  <w:p>
                    <w:pPr>
                      <w:spacing w:line="268" w:lineRule="exact"/>
                      <w:rPr>
                        <w:b/>
                        <w:sz w:val="24"/>
                        <w:lang w:val="nl-NL"/>
                      </w:rPr>
                    </w:pPr>
                    <w:r>
                      <w:rPr>
                        <w:b/>
                        <w:color w:val="414042"/>
                        <w:sz w:val="24"/>
                        <w:lang w:val="nl-NL"/>
                      </w:rPr>
                      <w:t>Models:</w:t>
                    </w:r>
                  </w:p>
                  <w:p>
                    <w:pPr>
                      <w:spacing w:before="23" w:line="374" w:lineRule="exact"/>
                      <w:ind w:right="18"/>
                      <w:rPr>
                        <w:lang w:val="nl-NL"/>
                      </w:rPr>
                    </w:pPr>
                    <w:r>
                      <w:rPr>
                        <w:color w:val="414042"/>
                        <w:lang w:val="nl-NL"/>
                      </w:rPr>
                      <w:t>EZN1800/EZN1800-UK EZN2000/EZN2000-UK</w:t>
                    </w:r>
                  </w:p>
                </w:txbxContent>
              </v:textbox>
            </v:shape>
            <w10:wrap type="none"/>
            <w10:anchorlock/>
          </v:group>
        </w:pict>
      </w: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spacing w:before="10"/>
        <w:rPr>
          <w:b/>
          <w:sz w:val="29"/>
        </w:rPr>
      </w:pPr>
    </w:p>
    <w:p>
      <w:pPr>
        <w:pStyle w:val="8"/>
        <w:spacing w:before="92"/>
        <w:ind w:left="590"/>
      </w:pPr>
      <w:r>
        <w:pict>
          <v:group id="_x0000_s1108" o:spid="_x0000_s1108" o:spt="203" style="position:absolute;left:0pt;margin-left:49.75pt;margin-top:14.85pt;height:298.5pt;width:500.85pt;mso-position-horizontal-relative:page;z-index:-253549568;mso-width-relative:page;mso-height-relative:page;" coordorigin="995,297" coordsize="10017,5970">
            <o:lock v:ext="edit"/>
            <v:shape id="_x0000_s1110" o:spid="_x0000_s1110" o:spt="75" type="#_x0000_t75" style="position:absolute;left:994;top:297;height:5970;width:10017;" filled="f" o:preferrelative="t" stroked="f" coordsize="21600,21600">
              <v:path/>
              <v:fill on="f" focussize="0,0"/>
              <v:stroke on="f" joinstyle="miter"/>
              <v:imagedata r:id="rId72" o:title=""/>
              <o:lock v:ext="edit" aspectratio="t"/>
            </v:shape>
            <v:shape id="_x0000_s1109" o:spid="_x0000_s1109" o:spt="202" type="#_x0000_t202" style="position:absolute;left:1105;top:4888;height:638;width:2319;"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Models:</w:t>
                    </w:r>
                  </w:p>
                  <w:p>
                    <w:pPr>
                      <w:spacing w:before="116"/>
                    </w:pPr>
                    <w:r>
                      <w:rPr>
                        <w:color w:val="414042"/>
                      </w:rPr>
                      <w:t>EZN2200/EZN2200-UK</w:t>
                    </w:r>
                  </w:p>
                </w:txbxContent>
              </v:textbox>
            </v:shape>
          </v:group>
        </w:pict>
      </w:r>
      <w:r>
        <w:rPr>
          <w:color w:val="414042"/>
        </w:rPr>
        <w:t>Fig.2B</w:t>
      </w:r>
    </w:p>
    <w:p>
      <w:pPr>
        <w:sectPr>
          <w:footerReference r:id="rId30" w:type="default"/>
          <w:headerReference r:id="rId29" w:type="even"/>
          <w:footerReference r:id="rId31" w:type="even"/>
          <w:pgSz w:w="11910" w:h="16840"/>
          <w:pgMar w:top="1340" w:right="580" w:bottom="560" w:left="600" w:header="0" w:footer="375" w:gutter="0"/>
          <w:pgNumType w:start="16"/>
          <w:cols w:space="720" w:num="1"/>
        </w:sectPr>
      </w:pPr>
    </w:p>
    <w:p>
      <w:pPr>
        <w:pStyle w:val="6"/>
        <w:spacing w:before="75"/>
        <w:ind w:left="125"/>
      </w:pPr>
      <w:r>
        <w:rPr>
          <w:color w:val="414042"/>
          <w:shd w:val="clear" w:color="auto" w:fill="DCDDDE"/>
        </w:rPr>
        <w:t xml:space="preserve">STEP 2 </w:t>
      </w:r>
    </w:p>
    <w:p>
      <w:pPr>
        <w:pStyle w:val="11"/>
        <w:spacing w:before="99" w:line="247" w:lineRule="auto"/>
        <w:ind w:left="120" w:right="142"/>
        <w:jc w:val="both"/>
      </w:pPr>
      <w:r>
        <w:rPr>
          <w:color w:val="414042"/>
        </w:rPr>
        <w:t xml:space="preserve">Attach the high pressure hose to the pressure cleaner water outlet. Insert and quick-connect it tight to avoid leakage. When the pieces are joined </w:t>
      </w:r>
      <w:r>
        <w:rPr>
          <w:color w:val="414042"/>
          <w:spacing w:val="-3"/>
        </w:rPr>
        <w:t xml:space="preserve">properly, </w:t>
      </w:r>
      <w:r>
        <w:rPr>
          <w:color w:val="414042"/>
        </w:rPr>
        <w:t>you cannot separate the two components by pulling straight out</w:t>
      </w:r>
      <w:r>
        <w:rPr>
          <w:color w:val="414042"/>
          <w:spacing w:val="-8"/>
        </w:rPr>
        <w:t xml:space="preserve"> </w:t>
      </w:r>
      <w:r>
        <w:rPr>
          <w:color w:val="414042"/>
        </w:rPr>
        <w:t>from</w:t>
      </w:r>
      <w:r>
        <w:rPr>
          <w:color w:val="414042"/>
          <w:spacing w:val="-8"/>
        </w:rPr>
        <w:t xml:space="preserve"> </w:t>
      </w:r>
      <w:r>
        <w:rPr>
          <w:color w:val="414042"/>
        </w:rPr>
        <w:t>the</w:t>
      </w:r>
      <w:r>
        <w:rPr>
          <w:color w:val="414042"/>
          <w:spacing w:val="-8"/>
        </w:rPr>
        <w:t xml:space="preserve"> </w:t>
      </w:r>
      <w:r>
        <w:rPr>
          <w:color w:val="414042"/>
        </w:rPr>
        <w:t>water</w:t>
      </w:r>
      <w:r>
        <w:rPr>
          <w:color w:val="414042"/>
          <w:spacing w:val="-7"/>
        </w:rPr>
        <w:t xml:space="preserve"> </w:t>
      </w:r>
      <w:r>
        <w:rPr>
          <w:color w:val="414042"/>
        </w:rPr>
        <w:t>outlet.</w:t>
      </w:r>
      <w:r>
        <w:rPr>
          <w:color w:val="414042"/>
          <w:spacing w:val="-8"/>
        </w:rPr>
        <w:t xml:space="preserve"> </w:t>
      </w:r>
      <w:r>
        <w:rPr>
          <w:color w:val="414042"/>
        </w:rPr>
        <w:t>Push</w:t>
      </w:r>
      <w:r>
        <w:rPr>
          <w:color w:val="414042"/>
          <w:spacing w:val="-8"/>
        </w:rPr>
        <w:t xml:space="preserve"> </w:t>
      </w:r>
      <w:r>
        <w:rPr>
          <w:color w:val="414042"/>
        </w:rPr>
        <w:t>the button</w:t>
      </w:r>
      <w:r>
        <w:rPr>
          <w:color w:val="414042"/>
          <w:spacing w:val="-8"/>
        </w:rPr>
        <w:t xml:space="preserve"> </w:t>
      </w:r>
      <w:r>
        <w:rPr>
          <w:color w:val="414042"/>
        </w:rPr>
        <w:t>“Release”</w:t>
      </w:r>
      <w:r>
        <w:rPr>
          <w:color w:val="414042"/>
          <w:spacing w:val="-7"/>
        </w:rPr>
        <w:t xml:space="preserve"> </w:t>
      </w:r>
      <w:r>
        <w:rPr>
          <w:color w:val="414042"/>
        </w:rPr>
        <w:t>according</w:t>
      </w:r>
      <w:r>
        <w:rPr>
          <w:color w:val="414042"/>
          <w:spacing w:val="-8"/>
        </w:rPr>
        <w:t xml:space="preserve"> </w:t>
      </w:r>
      <w:r>
        <w:rPr>
          <w:color w:val="414042"/>
        </w:rPr>
        <w:t>to</w:t>
      </w:r>
      <w:r>
        <w:rPr>
          <w:color w:val="414042"/>
          <w:spacing w:val="-8"/>
        </w:rPr>
        <w:t xml:space="preserve"> </w:t>
      </w:r>
      <w:r>
        <w:rPr>
          <w:color w:val="414042"/>
        </w:rPr>
        <w:t>the</w:t>
      </w:r>
      <w:r>
        <w:rPr>
          <w:color w:val="414042"/>
          <w:spacing w:val="-8"/>
        </w:rPr>
        <w:t xml:space="preserve"> </w:t>
      </w:r>
      <w:r>
        <w:rPr>
          <w:color w:val="414042"/>
        </w:rPr>
        <w:t>direction</w:t>
      </w:r>
      <w:r>
        <w:rPr>
          <w:color w:val="414042"/>
          <w:spacing w:val="-7"/>
        </w:rPr>
        <w:t xml:space="preserve"> </w:t>
      </w:r>
      <w:r>
        <w:rPr>
          <w:color w:val="414042"/>
        </w:rPr>
        <w:t>of</w:t>
      </w:r>
      <w:r>
        <w:rPr>
          <w:color w:val="414042"/>
          <w:spacing w:val="-8"/>
        </w:rPr>
        <w:t xml:space="preserve"> </w:t>
      </w:r>
      <w:r>
        <w:rPr>
          <w:color w:val="414042"/>
          <w:spacing w:val="-3"/>
        </w:rPr>
        <w:t>arrow,</w:t>
      </w:r>
      <w:r>
        <w:rPr>
          <w:color w:val="414042"/>
          <w:spacing w:val="-8"/>
        </w:rPr>
        <w:t xml:space="preserve"> </w:t>
      </w:r>
      <w:r>
        <w:rPr>
          <w:color w:val="414042"/>
        </w:rPr>
        <w:t>and then</w:t>
      </w:r>
      <w:r>
        <w:rPr>
          <w:color w:val="414042"/>
          <w:spacing w:val="-8"/>
        </w:rPr>
        <w:t xml:space="preserve"> </w:t>
      </w:r>
      <w:r>
        <w:rPr>
          <w:color w:val="414042"/>
        </w:rPr>
        <w:t>you</w:t>
      </w:r>
      <w:r>
        <w:rPr>
          <w:color w:val="414042"/>
          <w:spacing w:val="-7"/>
        </w:rPr>
        <w:t xml:space="preserve"> </w:t>
      </w:r>
      <w:r>
        <w:rPr>
          <w:color w:val="414042"/>
        </w:rPr>
        <w:t>can</w:t>
      </w:r>
      <w:r>
        <w:rPr>
          <w:color w:val="414042"/>
          <w:spacing w:val="-8"/>
        </w:rPr>
        <w:t xml:space="preserve"> </w:t>
      </w:r>
      <w:r>
        <w:rPr>
          <w:color w:val="414042"/>
        </w:rPr>
        <w:t>pull</w:t>
      </w:r>
      <w:r>
        <w:rPr>
          <w:color w:val="414042"/>
          <w:spacing w:val="-8"/>
        </w:rPr>
        <w:t xml:space="preserve"> </w:t>
      </w:r>
      <w:r>
        <w:rPr>
          <w:color w:val="414042"/>
        </w:rPr>
        <w:t>out</w:t>
      </w:r>
      <w:r>
        <w:rPr>
          <w:color w:val="414042"/>
          <w:spacing w:val="-8"/>
        </w:rPr>
        <w:t xml:space="preserve"> </w:t>
      </w:r>
      <w:r>
        <w:rPr>
          <w:color w:val="414042"/>
        </w:rPr>
        <w:t>the</w:t>
      </w:r>
      <w:r>
        <w:rPr>
          <w:color w:val="414042"/>
          <w:spacing w:val="-7"/>
        </w:rPr>
        <w:t xml:space="preserve"> </w:t>
      </w:r>
      <w:r>
        <w:rPr>
          <w:color w:val="414042"/>
        </w:rPr>
        <w:t>high pressure hose. (Fig</w:t>
      </w:r>
      <w:r>
        <w:rPr>
          <w:color w:val="414042"/>
          <w:spacing w:val="-3"/>
        </w:rPr>
        <w:t xml:space="preserve"> </w:t>
      </w:r>
      <w:r>
        <w:rPr>
          <w:color w:val="414042"/>
        </w:rPr>
        <w:t>4)</w:t>
      </w:r>
    </w:p>
    <w:p>
      <w:pPr>
        <w:pStyle w:val="11"/>
        <w:rPr>
          <w:sz w:val="20"/>
        </w:rPr>
      </w:pPr>
    </w:p>
    <w:p>
      <w:pPr>
        <w:pStyle w:val="8"/>
        <w:tabs>
          <w:tab w:val="left" w:pos="5352"/>
        </w:tabs>
        <w:spacing w:before="222"/>
        <w:jc w:val="both"/>
      </w:pPr>
      <w:r>
        <w:rPr>
          <w:color w:val="414042"/>
        </w:rPr>
        <w:t>Fig.4</w:t>
      </w:r>
      <w:r>
        <w:rPr>
          <w:color w:val="414042"/>
        </w:rPr>
        <w:tab/>
      </w:r>
      <w:r>
        <w:rPr>
          <w:color w:val="414042"/>
        </w:rPr>
        <w:t>Fig.5</w:t>
      </w:r>
    </w:p>
    <w:p>
      <w:pPr>
        <w:tabs>
          <w:tab w:val="left" w:pos="5242"/>
        </w:tabs>
        <w:ind w:left="1071"/>
        <w:rPr>
          <w:sz w:val="20"/>
        </w:rPr>
      </w:pPr>
      <w:r>
        <w:rPr>
          <w:position w:val="12"/>
          <w:sz w:val="20"/>
          <w:lang w:val="en-GB" w:eastAsia="zh-CN" w:bidi="ar-SA"/>
        </w:rPr>
        <w:drawing>
          <wp:inline distT="0" distB="0" distL="0" distR="0">
            <wp:extent cx="1835785" cy="2696845"/>
            <wp:effectExtent l="0" t="0" r="0" b="0"/>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1.jpeg"/>
                    <pic:cNvPicPr>
                      <a:picLocks noChangeAspect="1"/>
                    </pic:cNvPicPr>
                  </pic:nvPicPr>
                  <pic:blipFill>
                    <a:blip r:embed="rId73" cstate="print"/>
                    <a:stretch>
                      <a:fillRect/>
                    </a:stretch>
                  </pic:blipFill>
                  <pic:spPr>
                    <a:xfrm>
                      <a:off x="0" y="0"/>
                      <a:ext cx="1836412" cy="2697479"/>
                    </a:xfrm>
                    <a:prstGeom prst="rect">
                      <a:avLst/>
                    </a:prstGeom>
                  </pic:spPr>
                </pic:pic>
              </a:graphicData>
            </a:graphic>
          </wp:inline>
        </w:drawing>
      </w:r>
      <w:r>
        <w:rPr>
          <w:position w:val="12"/>
          <w:sz w:val="20"/>
        </w:rPr>
        <w:tab/>
      </w:r>
      <w:r>
        <w:rPr>
          <w:sz w:val="20"/>
          <w:lang w:val="en-GB" w:eastAsia="zh-CN" w:bidi="ar-SA"/>
        </w:rPr>
        <w:drawing>
          <wp:inline distT="0" distB="0" distL="0" distR="0">
            <wp:extent cx="3123565" cy="2190750"/>
            <wp:effectExtent l="0" t="0" r="0" b="0"/>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2.png"/>
                    <pic:cNvPicPr>
                      <a:picLocks noChangeAspect="1"/>
                    </pic:cNvPicPr>
                  </pic:nvPicPr>
                  <pic:blipFill>
                    <a:blip r:embed="rId74" cstate="print"/>
                    <a:stretch>
                      <a:fillRect/>
                    </a:stretch>
                  </pic:blipFill>
                  <pic:spPr>
                    <a:xfrm>
                      <a:off x="0" y="0"/>
                      <a:ext cx="3124199" cy="2190750"/>
                    </a:xfrm>
                    <a:prstGeom prst="rect">
                      <a:avLst/>
                    </a:prstGeom>
                  </pic:spPr>
                </pic:pic>
              </a:graphicData>
            </a:graphic>
          </wp:inline>
        </w:drawing>
      </w:r>
    </w:p>
    <w:p>
      <w:pPr>
        <w:pStyle w:val="6"/>
        <w:spacing w:before="212"/>
        <w:ind w:left="125"/>
      </w:pPr>
      <w:r>
        <w:rPr>
          <w:color w:val="414042"/>
          <w:shd w:val="clear" w:color="auto" w:fill="DCDDDE"/>
        </w:rPr>
        <w:t xml:space="preserve">STEP 3        </w:t>
      </w:r>
    </w:p>
    <w:p>
      <w:pPr>
        <w:pStyle w:val="11"/>
        <w:spacing w:before="99" w:line="247" w:lineRule="auto"/>
        <w:ind w:left="120" w:right="142"/>
        <w:jc w:val="both"/>
      </w:pPr>
      <w:r>
        <w:rPr>
          <w:color w:val="414042"/>
        </w:rPr>
        <w:t>Attach</w:t>
      </w:r>
      <w:r>
        <w:rPr>
          <w:color w:val="414042"/>
          <w:spacing w:val="-9"/>
        </w:rPr>
        <w:t xml:space="preserve"> </w:t>
      </w:r>
      <w:r>
        <w:rPr>
          <w:color w:val="414042"/>
        </w:rPr>
        <w:t>the</w:t>
      </w:r>
      <w:r>
        <w:rPr>
          <w:color w:val="414042"/>
          <w:spacing w:val="-8"/>
        </w:rPr>
        <w:t xml:space="preserve"> </w:t>
      </w:r>
      <w:r>
        <w:rPr>
          <w:color w:val="414042"/>
        </w:rPr>
        <w:t>high</w:t>
      </w:r>
      <w:r>
        <w:rPr>
          <w:color w:val="414042"/>
          <w:spacing w:val="-9"/>
        </w:rPr>
        <w:t xml:space="preserve"> </w:t>
      </w:r>
      <w:r>
        <w:rPr>
          <w:color w:val="414042"/>
        </w:rPr>
        <w:t>pressure</w:t>
      </w:r>
      <w:r>
        <w:rPr>
          <w:color w:val="414042"/>
          <w:spacing w:val="-8"/>
        </w:rPr>
        <w:t xml:space="preserve"> </w:t>
      </w:r>
      <w:r>
        <w:rPr>
          <w:color w:val="414042"/>
        </w:rPr>
        <w:t>hose</w:t>
      </w:r>
      <w:r>
        <w:rPr>
          <w:color w:val="414042"/>
          <w:spacing w:val="-9"/>
        </w:rPr>
        <w:t xml:space="preserve"> </w:t>
      </w:r>
      <w:r>
        <w:rPr>
          <w:color w:val="414042"/>
        </w:rPr>
        <w:t>to</w:t>
      </w:r>
      <w:r>
        <w:rPr>
          <w:color w:val="414042"/>
          <w:spacing w:val="-8"/>
        </w:rPr>
        <w:t xml:space="preserve"> </w:t>
      </w:r>
      <w:r>
        <w:rPr>
          <w:color w:val="414042"/>
        </w:rPr>
        <w:t>the</w:t>
      </w:r>
      <w:r>
        <w:rPr>
          <w:color w:val="414042"/>
          <w:spacing w:val="-9"/>
        </w:rPr>
        <w:t xml:space="preserve"> </w:t>
      </w:r>
      <w:r>
        <w:rPr>
          <w:color w:val="414042"/>
        </w:rPr>
        <w:t>gun.</w:t>
      </w:r>
      <w:r>
        <w:rPr>
          <w:color w:val="414042"/>
          <w:spacing w:val="-8"/>
        </w:rPr>
        <w:t xml:space="preserve"> </w:t>
      </w:r>
      <w:r>
        <w:rPr>
          <w:color w:val="414042"/>
        </w:rPr>
        <w:t>Insert</w:t>
      </w:r>
      <w:r>
        <w:rPr>
          <w:color w:val="414042"/>
          <w:spacing w:val="-9"/>
        </w:rPr>
        <w:t xml:space="preserve"> </w:t>
      </w:r>
      <w:r>
        <w:rPr>
          <w:color w:val="414042"/>
        </w:rPr>
        <w:t>and</w:t>
      </w:r>
      <w:r>
        <w:rPr>
          <w:color w:val="414042"/>
          <w:spacing w:val="-8"/>
        </w:rPr>
        <w:t xml:space="preserve"> </w:t>
      </w:r>
      <w:r>
        <w:rPr>
          <w:color w:val="414042"/>
        </w:rPr>
        <w:t>quick-connect</w:t>
      </w:r>
      <w:r>
        <w:rPr>
          <w:color w:val="414042"/>
          <w:spacing w:val="-9"/>
        </w:rPr>
        <w:t xml:space="preserve"> </w:t>
      </w:r>
      <w:r>
        <w:rPr>
          <w:color w:val="414042"/>
        </w:rPr>
        <w:t>it</w:t>
      </w:r>
      <w:r>
        <w:rPr>
          <w:color w:val="414042"/>
          <w:spacing w:val="-8"/>
        </w:rPr>
        <w:t xml:space="preserve"> </w:t>
      </w:r>
      <w:r>
        <w:rPr>
          <w:color w:val="414042"/>
        </w:rPr>
        <w:t>tight</w:t>
      </w:r>
      <w:r>
        <w:rPr>
          <w:color w:val="414042"/>
          <w:spacing w:val="-9"/>
        </w:rPr>
        <w:t xml:space="preserve"> </w:t>
      </w:r>
      <w:r>
        <w:rPr>
          <w:color w:val="414042"/>
        </w:rPr>
        <w:t>to</w:t>
      </w:r>
      <w:r>
        <w:rPr>
          <w:color w:val="414042"/>
          <w:spacing w:val="-8"/>
        </w:rPr>
        <w:t xml:space="preserve"> </w:t>
      </w:r>
      <w:r>
        <w:rPr>
          <w:color w:val="414042"/>
        </w:rPr>
        <w:t>avoid</w:t>
      </w:r>
      <w:r>
        <w:rPr>
          <w:color w:val="414042"/>
          <w:spacing w:val="-9"/>
        </w:rPr>
        <w:t xml:space="preserve"> </w:t>
      </w:r>
      <w:r>
        <w:rPr>
          <w:color w:val="414042"/>
        </w:rPr>
        <w:t>leakage.</w:t>
      </w:r>
      <w:r>
        <w:rPr>
          <w:color w:val="414042"/>
          <w:spacing w:val="-8"/>
        </w:rPr>
        <w:t xml:space="preserve"> </w:t>
      </w:r>
      <w:r>
        <w:rPr>
          <w:color w:val="414042"/>
        </w:rPr>
        <w:t>When</w:t>
      </w:r>
      <w:r>
        <w:rPr>
          <w:color w:val="414042"/>
          <w:spacing w:val="-9"/>
        </w:rPr>
        <w:t xml:space="preserve"> </w:t>
      </w:r>
      <w:r>
        <w:rPr>
          <w:color w:val="414042"/>
        </w:rPr>
        <w:t>the</w:t>
      </w:r>
      <w:r>
        <w:rPr>
          <w:color w:val="414042"/>
          <w:spacing w:val="-8"/>
        </w:rPr>
        <w:t xml:space="preserve"> </w:t>
      </w:r>
      <w:r>
        <w:rPr>
          <w:color w:val="414042"/>
        </w:rPr>
        <w:t xml:space="preserve">pieces are joined </w:t>
      </w:r>
      <w:r>
        <w:rPr>
          <w:color w:val="414042"/>
          <w:spacing w:val="-3"/>
        </w:rPr>
        <w:t xml:space="preserve">properly, </w:t>
      </w:r>
      <w:r>
        <w:rPr>
          <w:color w:val="414042"/>
        </w:rPr>
        <w:t>you cannot separate the two components by pulling straight out from the gun (10). Push the hose lock button, then you can pull out high pressure hose. (Fig</w:t>
      </w:r>
      <w:r>
        <w:rPr>
          <w:color w:val="414042"/>
          <w:spacing w:val="-14"/>
        </w:rPr>
        <w:t xml:space="preserve"> </w:t>
      </w:r>
      <w:r>
        <w:rPr>
          <w:color w:val="414042"/>
        </w:rPr>
        <w:t>5)</w:t>
      </w:r>
    </w:p>
    <w:p>
      <w:pPr>
        <w:pStyle w:val="11"/>
        <w:rPr>
          <w:sz w:val="23"/>
        </w:rPr>
      </w:pPr>
    </w:p>
    <w:p>
      <w:pPr>
        <w:pStyle w:val="6"/>
        <w:ind w:left="125"/>
      </w:pPr>
      <w:r>
        <w:rPr>
          <w:color w:val="414042"/>
          <w:shd w:val="clear" w:color="auto" w:fill="DCDDDE"/>
        </w:rPr>
        <w:t xml:space="preserve">STEP 4        </w:t>
      </w:r>
    </w:p>
    <w:p>
      <w:pPr>
        <w:pStyle w:val="11"/>
        <w:spacing w:before="100" w:line="247" w:lineRule="auto"/>
        <w:ind w:left="120" w:right="142"/>
        <w:jc w:val="both"/>
      </w:pPr>
      <w:r>
        <w:rPr>
          <w:color w:val="414042"/>
        </w:rPr>
        <w:t>Attach</w:t>
      </w:r>
      <w:r>
        <w:rPr>
          <w:color w:val="414042"/>
          <w:spacing w:val="-7"/>
        </w:rPr>
        <w:t xml:space="preserve"> </w:t>
      </w:r>
      <w:r>
        <w:rPr>
          <w:color w:val="414042"/>
        </w:rPr>
        <w:t>the</w:t>
      </w:r>
      <w:r>
        <w:rPr>
          <w:color w:val="414042"/>
          <w:spacing w:val="-7"/>
        </w:rPr>
        <w:t xml:space="preserve"> </w:t>
      </w:r>
      <w:r>
        <w:rPr>
          <w:color w:val="414042"/>
        </w:rPr>
        <w:t>hose</w:t>
      </w:r>
      <w:r>
        <w:rPr>
          <w:color w:val="414042"/>
          <w:spacing w:val="-7"/>
        </w:rPr>
        <w:t xml:space="preserve"> </w:t>
      </w:r>
      <w:r>
        <w:rPr>
          <w:color w:val="414042"/>
        </w:rPr>
        <w:t>connector</w:t>
      </w:r>
      <w:r>
        <w:rPr>
          <w:color w:val="414042"/>
          <w:spacing w:val="-7"/>
        </w:rPr>
        <w:t xml:space="preserve"> </w:t>
      </w:r>
      <w:r>
        <w:rPr>
          <w:color w:val="414042"/>
        </w:rPr>
        <w:t>to</w:t>
      </w:r>
      <w:r>
        <w:rPr>
          <w:color w:val="414042"/>
          <w:spacing w:val="-7"/>
        </w:rPr>
        <w:t xml:space="preserve"> </w:t>
      </w:r>
      <w:r>
        <w:rPr>
          <w:color w:val="414042"/>
        </w:rPr>
        <w:t>pressure</w:t>
      </w:r>
      <w:r>
        <w:rPr>
          <w:color w:val="414042"/>
          <w:spacing w:val="-7"/>
        </w:rPr>
        <w:t xml:space="preserve"> </w:t>
      </w:r>
      <w:r>
        <w:rPr>
          <w:color w:val="414042"/>
          <w:spacing w:val="-3"/>
        </w:rPr>
        <w:t>washer.</w:t>
      </w:r>
      <w:r>
        <w:rPr>
          <w:color w:val="414042"/>
          <w:spacing w:val="-7"/>
        </w:rPr>
        <w:t xml:space="preserve"> </w:t>
      </w:r>
      <w:r>
        <w:rPr>
          <w:color w:val="414042"/>
        </w:rPr>
        <w:t>Before</w:t>
      </w:r>
      <w:r>
        <w:rPr>
          <w:color w:val="414042"/>
          <w:spacing w:val="-7"/>
        </w:rPr>
        <w:t xml:space="preserve"> </w:t>
      </w:r>
      <w:r>
        <w:rPr>
          <w:color w:val="414042"/>
        </w:rPr>
        <w:t>attaching</w:t>
      </w:r>
      <w:r>
        <w:rPr>
          <w:color w:val="414042"/>
          <w:spacing w:val="-7"/>
        </w:rPr>
        <w:t xml:space="preserve"> </w:t>
      </w:r>
      <w:r>
        <w:rPr>
          <w:color w:val="414042"/>
        </w:rPr>
        <w:t>the</w:t>
      </w:r>
      <w:r>
        <w:rPr>
          <w:color w:val="414042"/>
          <w:spacing w:val="-7"/>
        </w:rPr>
        <w:t xml:space="preserve"> </w:t>
      </w:r>
      <w:r>
        <w:rPr>
          <w:color w:val="414042"/>
        </w:rPr>
        <w:t>connector</w:t>
      </w:r>
      <w:r>
        <w:rPr>
          <w:color w:val="414042"/>
          <w:spacing w:val="-6"/>
        </w:rPr>
        <w:t xml:space="preserve"> </w:t>
      </w:r>
      <w:r>
        <w:rPr>
          <w:color w:val="414042"/>
        </w:rPr>
        <w:t>to</w:t>
      </w:r>
      <w:r>
        <w:rPr>
          <w:color w:val="414042"/>
          <w:spacing w:val="-7"/>
        </w:rPr>
        <w:t xml:space="preserve"> </w:t>
      </w:r>
      <w:r>
        <w:rPr>
          <w:color w:val="414042"/>
        </w:rPr>
        <w:t>the</w:t>
      </w:r>
      <w:r>
        <w:rPr>
          <w:color w:val="414042"/>
          <w:spacing w:val="-7"/>
        </w:rPr>
        <w:t xml:space="preserve"> </w:t>
      </w:r>
      <w:r>
        <w:rPr>
          <w:color w:val="414042"/>
        </w:rPr>
        <w:t>male</w:t>
      </w:r>
      <w:r>
        <w:rPr>
          <w:color w:val="414042"/>
          <w:spacing w:val="-7"/>
        </w:rPr>
        <w:t xml:space="preserve"> </w:t>
      </w:r>
      <w:r>
        <w:rPr>
          <w:color w:val="414042"/>
        </w:rPr>
        <w:t>fitting,</w:t>
      </w:r>
      <w:r>
        <w:rPr>
          <w:color w:val="414042"/>
          <w:spacing w:val="-7"/>
        </w:rPr>
        <w:t xml:space="preserve"> </w:t>
      </w:r>
      <w:r>
        <w:rPr>
          <w:color w:val="414042"/>
        </w:rPr>
        <w:t>remove</w:t>
      </w:r>
      <w:r>
        <w:rPr>
          <w:color w:val="414042"/>
          <w:spacing w:val="-7"/>
        </w:rPr>
        <w:t xml:space="preserve"> </w:t>
      </w:r>
      <w:r>
        <w:rPr>
          <w:color w:val="414042"/>
        </w:rPr>
        <w:t xml:space="preserve">the plastic cap, which is inserted onto the male fitting on the pressure washer before shipping. This plastic cap can be discarded once removed. After both components have been installed, attach the garden hose with connector screw on the pressure </w:t>
      </w:r>
      <w:r>
        <w:rPr>
          <w:color w:val="414042"/>
          <w:spacing w:val="-3"/>
        </w:rPr>
        <w:t xml:space="preserve">washer. </w:t>
      </w:r>
      <w:r>
        <w:rPr>
          <w:color w:val="414042"/>
        </w:rPr>
        <w:t>Connect the garden hose to the</w:t>
      </w:r>
      <w:r>
        <w:rPr>
          <w:color w:val="414042"/>
          <w:spacing w:val="-10"/>
        </w:rPr>
        <w:t xml:space="preserve"> </w:t>
      </w:r>
      <w:r>
        <w:rPr>
          <w:color w:val="414042"/>
        </w:rPr>
        <w:t>waterspout.</w:t>
      </w:r>
    </w:p>
    <w:p>
      <w:pPr>
        <w:pStyle w:val="11"/>
        <w:spacing w:before="6"/>
        <w:rPr>
          <w:sz w:val="15"/>
        </w:rPr>
      </w:pPr>
      <w:r>
        <w:pict>
          <v:group id="_x0000_s1104" o:spid="_x0000_s1104" o:spt="203" style="position:absolute;left:0pt;margin-left:36pt;margin-top:10.9pt;height:20.75pt;width:121.45pt;mso-position-horizontal-relative:page;mso-wrap-distance-bottom:0pt;mso-wrap-distance-top:0pt;z-index:-251599872;mso-width-relative:page;mso-height-relative:page;" coordorigin="720,218" coordsize="2429,415">
            <o:lock v:ext="edit"/>
            <v:shape id="_x0000_s1107" o:spid="_x0000_s1107" style="position:absolute;left:720;top:217;height:414;width:2429;" fillcolor="#F2CEC5" filled="t" stroked="f" coordorigin="720,218" coordsize="2429,414" path="m2941,218l720,218,720,632,2941,632,3022,615,3088,571,3132,505,3148,425,3132,344,3088,278,3022,234,2941,218xe">
              <v:path arrowok="t"/>
              <v:fill on="t" focussize="0,0"/>
              <v:stroke on="f"/>
              <v:imagedata o:title=""/>
              <o:lock v:ext="edit"/>
            </v:shape>
            <v:shape id="_x0000_s1106" o:spid="_x0000_s1106" o:spt="75" type="#_x0000_t75" style="position:absolute;left:720;top:228;height:336;width:381;" filled="f" o:preferrelative="t" stroked="f" coordsize="21600,21600">
              <v:path/>
              <v:fill on="f" focussize="0,0"/>
              <v:stroke on="f" joinstyle="miter"/>
              <v:imagedata r:id="rId54" o:title=""/>
              <o:lock v:ext="edit" aspectratio="t"/>
            </v:shape>
            <v:shape id="_x0000_s1105" o:spid="_x0000_s1105" o:spt="202" type="#_x0000_t202" style="position:absolute;left:720;top:21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11"/>
        <w:spacing w:before="70" w:line="247" w:lineRule="auto"/>
        <w:ind w:left="120"/>
      </w:pPr>
      <w:r>
        <w:rPr>
          <w:color w:val="414042"/>
        </w:rPr>
        <w:t>Garden hose cannot be damaged and leak, Inner diameter less than 1/2 inch, the length cannot be greater than 8m.</w:t>
      </w:r>
    </w:p>
    <w:p>
      <w:pPr>
        <w:pStyle w:val="11"/>
        <w:rPr>
          <w:sz w:val="20"/>
        </w:rPr>
      </w:pPr>
    </w:p>
    <w:p>
      <w:pPr>
        <w:pStyle w:val="11"/>
        <w:rPr>
          <w:sz w:val="20"/>
        </w:rPr>
      </w:pPr>
    </w:p>
    <w:p>
      <w:pPr>
        <w:pStyle w:val="11"/>
        <w:spacing w:before="11"/>
      </w:pPr>
    </w:p>
    <w:p>
      <w:pPr>
        <w:sectPr>
          <w:headerReference r:id="rId32" w:type="default"/>
          <w:pgSz w:w="11910" w:h="16840"/>
          <w:pgMar w:top="560" w:right="580" w:bottom="560" w:left="600" w:header="0" w:footer="375" w:gutter="0"/>
          <w:cols w:space="720" w:num="1"/>
        </w:sectPr>
      </w:pPr>
    </w:p>
    <w:p>
      <w:pPr>
        <w:spacing w:before="92" w:line="348" w:lineRule="auto"/>
        <w:ind w:left="151" w:right="38"/>
        <w:rPr>
          <w:lang w:val="nl-NL"/>
        </w:rPr>
      </w:pPr>
      <w:r>
        <w:rPr>
          <w:lang w:val="en-GB" w:eastAsia="zh-CN" w:bidi="ar-SA"/>
        </w:rPr>
        <w:drawing>
          <wp:anchor distT="0" distB="0" distL="0" distR="0" simplePos="0" relativeHeight="249769984" behindDoc="1" locked="0" layoutInCell="1" allowOverlap="1">
            <wp:simplePos x="0" y="0"/>
            <wp:positionH relativeFrom="page">
              <wp:posOffset>1085850</wp:posOffset>
            </wp:positionH>
            <wp:positionV relativeFrom="paragraph">
              <wp:posOffset>-59690</wp:posOffset>
            </wp:positionV>
            <wp:extent cx="4142740" cy="2057400"/>
            <wp:effectExtent l="0" t="0" r="0" b="0"/>
            <wp:wrapNone/>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3.png"/>
                    <pic:cNvPicPr>
                      <a:picLocks noChangeAspect="1"/>
                    </pic:cNvPicPr>
                  </pic:nvPicPr>
                  <pic:blipFill>
                    <a:blip r:embed="rId75" cstate="print"/>
                    <a:stretch>
                      <a:fillRect/>
                    </a:stretch>
                  </pic:blipFill>
                  <pic:spPr>
                    <a:xfrm>
                      <a:off x="0" y="0"/>
                      <a:ext cx="4142856" cy="2057142"/>
                    </a:xfrm>
                    <a:prstGeom prst="rect">
                      <a:avLst/>
                    </a:prstGeom>
                  </pic:spPr>
                </pic:pic>
              </a:graphicData>
            </a:graphic>
          </wp:anchor>
        </w:drawing>
      </w:r>
      <w:r>
        <w:rPr>
          <w:b/>
          <w:color w:val="414042"/>
          <w:sz w:val="24"/>
          <w:lang w:val="nl-NL"/>
        </w:rPr>
        <w:t xml:space="preserve">Models: </w:t>
      </w:r>
      <w:r>
        <w:rPr>
          <w:color w:val="414042"/>
          <w:lang w:val="nl-NL"/>
        </w:rPr>
        <w:t>EZN1800 EZN1800-UK</w:t>
      </w:r>
    </w:p>
    <w:p>
      <w:pPr>
        <w:pStyle w:val="11"/>
        <w:spacing w:before="92" w:line="348" w:lineRule="auto"/>
        <w:ind w:left="151" w:right="549"/>
        <w:rPr>
          <w:lang w:val="nl-NL"/>
        </w:rPr>
      </w:pPr>
      <w:r>
        <w:rPr>
          <w:lang w:val="nl-NL"/>
        </w:rPr>
        <w:br w:type="column"/>
      </w:r>
      <w:r>
        <w:rPr>
          <w:b/>
          <w:color w:val="414042"/>
          <w:sz w:val="24"/>
          <w:lang w:val="nl-NL"/>
        </w:rPr>
        <w:t xml:space="preserve">Models: </w:t>
      </w:r>
      <w:r>
        <w:rPr>
          <w:color w:val="414042"/>
          <w:lang w:val="nl-NL"/>
        </w:rPr>
        <w:t>EZN2000/EZN2000-UK EZN2200/EZN2200-UK</w:t>
      </w:r>
    </w:p>
    <w:p>
      <w:pPr>
        <w:spacing w:line="348" w:lineRule="auto"/>
        <w:rPr>
          <w:lang w:val="nl-NL"/>
        </w:rPr>
      </w:pPr>
    </w:p>
    <w:p>
      <w:pPr>
        <w:spacing w:line="348" w:lineRule="auto"/>
        <w:rPr>
          <w:lang w:val="nl-NL"/>
        </w:rPr>
      </w:pPr>
    </w:p>
    <w:p>
      <w:pPr>
        <w:spacing w:line="348" w:lineRule="auto"/>
        <w:rPr>
          <w:lang w:val="nl-NL"/>
        </w:rPr>
      </w:pPr>
    </w:p>
    <w:p>
      <w:pPr>
        <w:spacing w:line="348" w:lineRule="auto"/>
        <w:rPr>
          <w:lang w:val="nl-NL"/>
        </w:rPr>
      </w:pPr>
    </w:p>
    <w:p>
      <w:pPr>
        <w:spacing w:line="348" w:lineRule="auto"/>
        <w:rPr>
          <w:lang w:val="nl-NL"/>
        </w:rPr>
      </w:pPr>
    </w:p>
    <w:p>
      <w:pPr>
        <w:spacing w:line="348" w:lineRule="auto"/>
        <w:rPr>
          <w:lang w:val="nl-NL"/>
        </w:rPr>
      </w:pPr>
    </w:p>
    <w:p>
      <w:pPr>
        <w:spacing w:line="348" w:lineRule="auto"/>
        <w:rPr>
          <w:lang w:val="nl-NL"/>
        </w:rPr>
      </w:pPr>
    </w:p>
    <w:p>
      <w:pPr>
        <w:spacing w:line="348" w:lineRule="auto"/>
        <w:rPr>
          <w:lang w:val="nl-NL"/>
        </w:rPr>
        <w:sectPr>
          <w:type w:val="continuous"/>
          <w:pgSz w:w="11910" w:h="16840"/>
          <w:pgMar w:top="580" w:right="580" w:bottom="280" w:left="600" w:header="720" w:footer="720" w:gutter="0"/>
          <w:cols w:equalWidth="0" w:num="2">
            <w:col w:w="1500" w:space="6224"/>
            <w:col w:w="3006"/>
          </w:cols>
        </w:sectPr>
      </w:pPr>
    </w:p>
    <w:p>
      <w:pPr>
        <w:pStyle w:val="6"/>
        <w:ind w:left="125"/>
      </w:pPr>
      <w:r>
        <w:rPr>
          <w:color w:val="414042"/>
          <w:shd w:val="clear" w:color="auto" w:fill="DCDDDE"/>
        </w:rPr>
        <w:t xml:space="preserve">STEP 5        </w:t>
      </w:r>
    </w:p>
    <w:p>
      <w:pPr>
        <w:pStyle w:val="11"/>
        <w:spacing w:before="99" w:line="247" w:lineRule="auto"/>
        <w:ind w:left="120" w:right="137"/>
        <w:jc w:val="both"/>
        <w:rPr>
          <w:b/>
          <w:bCs/>
          <w:u w:val="single"/>
        </w:rPr>
      </w:pPr>
      <w:r>
        <w:rPr>
          <w:b/>
          <w:bCs/>
          <w:u w:val="single"/>
        </w:rPr>
        <w:t>Installation of the accessories</w:t>
      </w:r>
    </w:p>
    <w:p>
      <w:pPr>
        <w:pStyle w:val="11"/>
        <w:spacing w:before="99" w:line="247" w:lineRule="auto"/>
        <w:ind w:left="120" w:right="137"/>
        <w:jc w:val="both"/>
      </w:pPr>
      <w:r>
        <w:t>Install the correct accessory following the operation to do</w:t>
      </w:r>
    </w:p>
    <w:p>
      <w:pPr>
        <w:pStyle w:val="11"/>
        <w:spacing w:before="99" w:line="247" w:lineRule="auto"/>
        <w:ind w:left="120" w:right="137"/>
        <w:jc w:val="both"/>
        <w:rPr>
          <w:b/>
          <w:bCs/>
          <w:u w:val="single"/>
        </w:rPr>
      </w:pPr>
    </w:p>
    <w:p>
      <w:pPr>
        <w:pStyle w:val="11"/>
        <w:spacing w:before="99" w:line="247" w:lineRule="auto"/>
        <w:ind w:left="120" w:right="137"/>
        <w:jc w:val="both"/>
        <w:rPr>
          <w:u w:val="single"/>
        </w:rPr>
      </w:pPr>
      <w:r>
        <w:rPr>
          <w:u w:val="single"/>
        </w:rPr>
        <w:t>Adjustable spray nozzle</w:t>
      </w:r>
    </w:p>
    <w:p>
      <w:pPr>
        <w:pStyle w:val="11"/>
        <w:spacing w:before="99" w:line="247" w:lineRule="auto"/>
        <w:ind w:left="120" w:right="137"/>
        <w:jc w:val="both"/>
      </w:pPr>
      <w:r>
        <w:t>Insert the adjustable spray nozzle into the gun. Push and turn the adjustable nozzle anticlockwise onto the gun and turn it anticlockwise</w:t>
      </w:r>
      <w:r>
        <w:rPr>
          <w:spacing w:val="-24"/>
        </w:rPr>
        <w:t xml:space="preserve"> </w:t>
      </w:r>
      <w:r>
        <w:t>to</w:t>
      </w:r>
      <w:r>
        <w:rPr>
          <w:spacing w:val="-25"/>
        </w:rPr>
        <w:t xml:space="preserve"> </w:t>
      </w:r>
      <w:r>
        <w:t>lock</w:t>
      </w:r>
      <w:r>
        <w:rPr>
          <w:spacing w:val="-24"/>
        </w:rPr>
        <w:t xml:space="preserve"> </w:t>
      </w:r>
      <w:r>
        <w:t>it</w:t>
      </w:r>
      <w:r>
        <w:rPr>
          <w:spacing w:val="-24"/>
        </w:rPr>
        <w:t xml:space="preserve"> </w:t>
      </w:r>
      <w:r>
        <w:t>in</w:t>
      </w:r>
      <w:r>
        <w:rPr>
          <w:spacing w:val="-24"/>
        </w:rPr>
        <w:t xml:space="preserve"> </w:t>
      </w:r>
      <w:r>
        <w:t>place.</w:t>
      </w:r>
      <w:r>
        <w:rPr>
          <w:spacing w:val="-17"/>
        </w:rPr>
        <w:t xml:space="preserve"> </w:t>
      </w:r>
    </w:p>
    <w:p>
      <w:pPr>
        <w:pStyle w:val="11"/>
        <w:spacing w:before="99" w:line="247" w:lineRule="auto"/>
        <w:ind w:left="120" w:right="137"/>
        <w:jc w:val="both"/>
      </w:pPr>
      <w:r>
        <w:t xml:space="preserve">To remove the adjustable spray nozzle, turn it clockwise and remove it from the gun. </w:t>
      </w:r>
    </w:p>
    <w:p>
      <w:pPr>
        <w:pStyle w:val="11"/>
        <w:spacing w:before="9"/>
        <w:rPr>
          <w:bCs/>
          <w:sz w:val="19"/>
          <w:u w:val="single"/>
        </w:rPr>
      </w:pPr>
      <w:r>
        <w:rPr>
          <w:lang w:val="en-GB" w:eastAsia="zh-CN" w:bidi="ar-SA"/>
        </w:rPr>
        <w:drawing>
          <wp:anchor distT="0" distB="0" distL="0" distR="0" simplePos="0" relativeHeight="251764736" behindDoc="0" locked="0" layoutInCell="1" allowOverlap="1">
            <wp:simplePos x="0" y="0"/>
            <wp:positionH relativeFrom="page">
              <wp:posOffset>2114550</wp:posOffset>
            </wp:positionH>
            <wp:positionV relativeFrom="paragraph">
              <wp:posOffset>165100</wp:posOffset>
            </wp:positionV>
            <wp:extent cx="2800350" cy="2171700"/>
            <wp:effectExtent l="0" t="0" r="0" b="0"/>
            <wp:wrapTopAndBottom/>
            <wp:docPr id="1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a:picLocks noChangeAspect="1"/>
                    </pic:cNvPicPr>
                  </pic:nvPicPr>
                  <pic:blipFill>
                    <a:blip r:embed="rId76" cstate="print"/>
                    <a:stretch>
                      <a:fillRect/>
                    </a:stretch>
                  </pic:blipFill>
                  <pic:spPr>
                    <a:xfrm>
                      <a:off x="0" y="0"/>
                      <a:ext cx="2800350" cy="2171700"/>
                    </a:xfrm>
                    <a:prstGeom prst="rect">
                      <a:avLst/>
                    </a:prstGeom>
                  </pic:spPr>
                </pic:pic>
              </a:graphicData>
            </a:graphic>
          </wp:anchor>
        </w:drawing>
      </w:r>
    </w:p>
    <w:p>
      <w:pPr>
        <w:pStyle w:val="11"/>
        <w:rPr>
          <w:bCs/>
          <w:sz w:val="20"/>
          <w:u w:val="single"/>
        </w:rPr>
      </w:pPr>
    </w:p>
    <w:p>
      <w:pPr>
        <w:pStyle w:val="11"/>
        <w:rPr>
          <w:bCs/>
          <w:sz w:val="20"/>
          <w:u w:val="single"/>
        </w:rPr>
      </w:pPr>
    </w:p>
    <w:p>
      <w:pPr>
        <w:autoSpaceDE/>
        <w:autoSpaceDN/>
        <w:snapToGrid w:val="0"/>
        <w:spacing w:after="200" w:line="276" w:lineRule="auto"/>
        <w:jc w:val="both"/>
        <w:rPr>
          <w:rFonts w:eastAsia="宋体" w:asciiTheme="minorBidi" w:hAnsiTheme="minorBidi" w:cstheme="minorBidi"/>
          <w:bCs/>
          <w:kern w:val="2"/>
          <w:u w:val="single"/>
          <w:lang w:eastAsia="zh-CN" w:bidi="ar-SA"/>
        </w:rPr>
      </w:pPr>
      <w:r>
        <w:rPr>
          <w:rFonts w:eastAsia="宋体" w:asciiTheme="minorBidi" w:hAnsiTheme="minorBidi" w:cstheme="minorBidi"/>
          <w:bCs/>
          <w:kern w:val="2"/>
          <w:u w:val="single"/>
          <w:lang w:eastAsia="zh-CN" w:bidi="ar-SA"/>
        </w:rPr>
        <w:t>Surface cleaner</w:t>
      </w:r>
    </w:p>
    <w:p>
      <w:pPr>
        <w:numPr>
          <w:ilvl w:val="0"/>
          <w:numId w:val="3"/>
        </w:numPr>
        <w:autoSpaceDE/>
        <w:autoSpaceDN/>
        <w:snapToGrid w:val="0"/>
        <w:spacing w:after="200" w:line="276" w:lineRule="auto"/>
        <w:jc w:val="both"/>
        <w:rPr>
          <w:rFonts w:eastAsia="宋体" w:asciiTheme="minorBidi" w:hAnsiTheme="minorBidi" w:cstheme="minorBidi"/>
          <w:kern w:val="2"/>
          <w:lang w:eastAsia="zh-CN" w:bidi="ar-SA"/>
        </w:rPr>
      </w:pPr>
      <w:r>
        <w:rPr>
          <w:rFonts w:eastAsia="宋体" w:asciiTheme="minorBidi" w:hAnsiTheme="minorBidi" w:cstheme="minorBidi"/>
          <w:kern w:val="2"/>
          <w:lang w:val="en" w:eastAsia="zh-CN" w:bidi="ar-SA"/>
        </w:rPr>
        <w:t>Screw the extension tube to the surface cleaner.</w:t>
      </w:r>
    </w:p>
    <w:p>
      <w:pPr>
        <w:numPr>
          <w:ilvl w:val="0"/>
          <w:numId w:val="3"/>
        </w:numPr>
        <w:autoSpaceDE/>
        <w:autoSpaceDN/>
        <w:snapToGrid w:val="0"/>
        <w:spacing w:after="200" w:line="276" w:lineRule="auto"/>
        <w:jc w:val="both"/>
        <w:rPr>
          <w:rFonts w:eastAsia="宋体" w:asciiTheme="minorBidi" w:hAnsiTheme="minorBidi" w:cstheme="minorBidi"/>
          <w:kern w:val="2"/>
          <w:lang w:eastAsia="zh-CN" w:bidi="ar-SA"/>
        </w:rPr>
      </w:pPr>
      <w:r>
        <w:rPr>
          <w:rFonts w:eastAsia="宋体" w:asciiTheme="minorBidi" w:hAnsiTheme="minorBidi" w:cstheme="minorBidi"/>
          <w:kern w:val="2"/>
          <w:lang w:eastAsia="zh-CN" w:bidi="ar-SA"/>
        </w:rPr>
        <w:t xml:space="preserve">Insert the additional tube on the gun and then turn it anticlockwise to lock it in place. </w:t>
      </w:r>
    </w:p>
    <w:p>
      <w:pPr>
        <w:numPr>
          <w:ilvl w:val="0"/>
          <w:numId w:val="3"/>
        </w:numPr>
        <w:autoSpaceDE/>
        <w:autoSpaceDN/>
        <w:snapToGrid w:val="0"/>
        <w:spacing w:after="200" w:line="276" w:lineRule="auto"/>
        <w:jc w:val="both"/>
        <w:rPr>
          <w:rFonts w:eastAsia="宋体" w:asciiTheme="minorBidi" w:hAnsiTheme="minorBidi" w:cstheme="minorBidi"/>
          <w:kern w:val="2"/>
          <w:lang w:eastAsia="zh-CN" w:bidi="ar-SA"/>
        </w:rPr>
      </w:pPr>
      <w:r>
        <w:rPr>
          <w:rFonts w:eastAsia="宋体" w:asciiTheme="minorBidi" w:hAnsiTheme="minorBidi" w:cstheme="minorBidi"/>
          <w:kern w:val="2"/>
          <w:lang w:eastAsia="zh-CN" w:bidi="ar-SA"/>
        </w:rPr>
        <w:t xml:space="preserve">To remove the accessory, push the extension tube and turn it clockwise to remove it. </w:t>
      </w:r>
    </w:p>
    <w:p>
      <w:pPr>
        <w:numPr>
          <w:ilvl w:val="0"/>
          <w:numId w:val="3"/>
        </w:numPr>
        <w:autoSpaceDE/>
        <w:autoSpaceDN/>
        <w:snapToGrid w:val="0"/>
        <w:spacing w:after="200" w:line="276" w:lineRule="auto"/>
        <w:jc w:val="both"/>
        <w:rPr>
          <w:rFonts w:eastAsia="宋体" w:asciiTheme="minorBidi" w:hAnsiTheme="minorBidi" w:cstheme="minorBidi"/>
          <w:kern w:val="2"/>
          <w:lang w:eastAsia="zh-CN" w:bidi="ar-SA"/>
        </w:rPr>
      </w:pPr>
      <w:r>
        <w:rPr>
          <w:rFonts w:eastAsia="宋体" w:asciiTheme="minorBidi" w:hAnsiTheme="minorBidi" w:cstheme="minorBidi"/>
          <w:kern w:val="2"/>
          <w:lang w:eastAsia="zh-CN" w:bidi="ar-SA"/>
        </w:rPr>
        <w:t xml:space="preserve">Unscrew the additional tube from the surface cleaner to remove it. </w:t>
      </w:r>
    </w:p>
    <w:p>
      <w:pPr>
        <w:tabs>
          <w:tab w:val="left" w:pos="1350"/>
        </w:tabs>
        <w:autoSpaceDE/>
        <w:autoSpaceDN/>
        <w:spacing w:after="200" w:line="276" w:lineRule="auto"/>
        <w:jc w:val="center"/>
        <w:rPr>
          <w:rFonts w:eastAsia="宋体" w:asciiTheme="minorBidi" w:hAnsiTheme="minorBidi" w:cstheme="minorBidi"/>
          <w:kern w:val="2"/>
          <w:lang w:eastAsia="zh-CN" w:bidi="ar-SA"/>
        </w:rPr>
      </w:pPr>
      <w:r>
        <w:rPr>
          <w:rFonts w:eastAsia="宋体" w:asciiTheme="minorBidi" w:hAnsiTheme="minorBidi" w:cstheme="minorBidi"/>
          <w:kern w:val="2"/>
          <w:lang w:val="en-GB" w:eastAsia="zh-CN" w:bidi="ar-SA"/>
        </w:rPr>
        <w:drawing>
          <wp:inline distT="0" distB="0" distL="0" distR="0">
            <wp:extent cx="2143125" cy="3705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143125" cy="3705225"/>
                    </a:xfrm>
                    <a:prstGeom prst="rect">
                      <a:avLst/>
                    </a:prstGeom>
                    <a:noFill/>
                    <a:ln>
                      <a:noFill/>
                    </a:ln>
                  </pic:spPr>
                </pic:pic>
              </a:graphicData>
            </a:graphic>
          </wp:inline>
        </w:drawing>
      </w:r>
    </w:p>
    <w:p>
      <w:pPr>
        <w:tabs>
          <w:tab w:val="left" w:pos="1350"/>
        </w:tabs>
        <w:autoSpaceDE/>
        <w:autoSpaceDN/>
        <w:spacing w:after="200" w:line="276" w:lineRule="auto"/>
        <w:jc w:val="both"/>
        <w:rPr>
          <w:rFonts w:eastAsia="宋体" w:asciiTheme="minorBidi" w:hAnsiTheme="minorBidi" w:cstheme="minorBidi"/>
          <w:kern w:val="2"/>
          <w:lang w:val="en" w:eastAsia="zh-CN" w:bidi="ar-SA"/>
        </w:rPr>
      </w:pPr>
      <w:r>
        <w:rPr>
          <w:rFonts w:eastAsia="宋体" w:asciiTheme="minorBidi" w:hAnsiTheme="minorBidi" w:cstheme="minorBidi"/>
          <w:kern w:val="2"/>
          <w:u w:val="single"/>
          <w:lang w:val="en" w:eastAsia="zh-CN" w:bidi="ar-SA"/>
        </w:rPr>
        <w:t>Brush</w:t>
      </w:r>
    </w:p>
    <w:p>
      <w:pPr>
        <w:tabs>
          <w:tab w:val="left" w:pos="1350"/>
        </w:tabs>
        <w:autoSpaceDE/>
        <w:autoSpaceDN/>
        <w:spacing w:after="200" w:line="276" w:lineRule="auto"/>
        <w:jc w:val="both"/>
        <w:rPr>
          <w:rFonts w:eastAsia="宋体" w:asciiTheme="minorBidi" w:hAnsiTheme="minorBidi" w:cstheme="minorBidi"/>
          <w:kern w:val="2"/>
          <w:lang w:eastAsia="zh-CN" w:bidi="ar-SA"/>
        </w:rPr>
      </w:pPr>
      <w:r>
        <w:rPr>
          <w:rFonts w:eastAsia="宋体" w:asciiTheme="minorBidi" w:hAnsiTheme="minorBidi" w:cstheme="minorBidi"/>
          <w:kern w:val="2"/>
          <w:lang w:val="en" w:eastAsia="zh-CN" w:bidi="ar-SA"/>
        </w:rPr>
        <w:t>Correctly align the brush with the gun. Push the brush inside the gun. Turn it counterclockwise to lock it in place.</w:t>
      </w:r>
      <w:r>
        <w:rPr>
          <w:rFonts w:eastAsia="宋体" w:asciiTheme="minorBidi" w:hAnsiTheme="minorBidi" w:cstheme="minorBidi"/>
          <w:kern w:val="2"/>
          <w:lang w:val="en" w:eastAsia="zh-CN" w:bidi="ar-SA"/>
        </w:rPr>
        <w:br w:type="textWrapping"/>
      </w:r>
      <w:r>
        <w:rPr>
          <w:rFonts w:eastAsia="宋体" w:asciiTheme="minorBidi" w:hAnsiTheme="minorBidi" w:cstheme="minorBidi"/>
          <w:kern w:val="2"/>
          <w:lang w:val="en" w:eastAsia="zh-CN" w:bidi="ar-SA"/>
        </w:rPr>
        <w:t>To remove it, push the accessory back, turn it clockwise, and then remove it.</w:t>
      </w:r>
      <w:r>
        <w:rPr>
          <w:rFonts w:eastAsia="宋体" w:asciiTheme="minorBidi" w:hAnsiTheme="minorBidi" w:cstheme="minorBidi"/>
          <w:kern w:val="2"/>
          <w:lang w:eastAsia="zh-CN" w:bidi="ar-SA"/>
        </w:rPr>
        <w:tab/>
      </w:r>
    </w:p>
    <w:p>
      <w:pPr>
        <w:autoSpaceDE/>
        <w:autoSpaceDN/>
        <w:spacing w:after="200" w:line="276" w:lineRule="auto"/>
        <w:jc w:val="both"/>
        <w:rPr>
          <w:rFonts w:eastAsia="宋体" w:asciiTheme="minorBidi" w:hAnsiTheme="minorBidi" w:cstheme="minorBidi"/>
          <w:kern w:val="2"/>
          <w:lang w:eastAsia="zh-CN" w:bidi="ar-SA"/>
        </w:rPr>
      </w:pPr>
      <w:r>
        <w:rPr>
          <w:rFonts w:eastAsia="宋体" w:asciiTheme="minorBidi" w:hAnsiTheme="minorBidi" w:cstheme="minorBidi"/>
          <w:color w:val="FF0000"/>
          <w:lang w:val="en-GB" w:eastAsia="zh-CN" w:bidi="ar-SA"/>
        </w:rPr>
        <w:drawing>
          <wp:inline distT="0" distB="0" distL="0" distR="0">
            <wp:extent cx="3305175" cy="80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305175" cy="800100"/>
                    </a:xfrm>
                    <a:prstGeom prst="rect">
                      <a:avLst/>
                    </a:prstGeom>
                    <a:noFill/>
                    <a:ln>
                      <a:noFill/>
                    </a:ln>
                  </pic:spPr>
                </pic:pic>
              </a:graphicData>
            </a:graphic>
          </wp:inline>
        </w:drawing>
      </w:r>
    </w:p>
    <w:p>
      <w:pPr>
        <w:autoSpaceDE/>
        <w:autoSpaceDN/>
        <w:spacing w:after="200" w:line="276" w:lineRule="auto"/>
        <w:jc w:val="both"/>
        <w:rPr>
          <w:rFonts w:eastAsia="宋体" w:asciiTheme="minorBidi" w:hAnsiTheme="minorBidi" w:cstheme="minorBidi"/>
          <w:b/>
          <w:bCs/>
          <w:kern w:val="2"/>
          <w:u w:val="single"/>
          <w:lang w:val="en" w:eastAsia="zh-CN" w:bidi="ar-SA"/>
        </w:rPr>
      </w:pPr>
    </w:p>
    <w:p>
      <w:pPr>
        <w:autoSpaceDE/>
        <w:autoSpaceDN/>
        <w:spacing w:after="200" w:line="276" w:lineRule="auto"/>
        <w:jc w:val="both"/>
        <w:rPr>
          <w:rFonts w:eastAsia="宋体" w:asciiTheme="minorBidi" w:hAnsiTheme="minorBidi" w:cstheme="minorBidi"/>
          <w:kern w:val="2"/>
          <w:u w:val="single"/>
          <w:lang w:val="en" w:eastAsia="zh-CN" w:bidi="ar-SA"/>
        </w:rPr>
      </w:pPr>
      <w:r>
        <w:rPr>
          <w:rFonts w:eastAsia="宋体" w:asciiTheme="minorBidi" w:hAnsiTheme="minorBidi" w:cstheme="minorBidi"/>
          <w:kern w:val="2"/>
          <w:u w:val="single"/>
          <w:lang w:val="en" w:eastAsia="zh-CN" w:bidi="ar-SA"/>
        </w:rPr>
        <w:t>Rotating brush</w:t>
      </w:r>
    </w:p>
    <w:p>
      <w:pPr>
        <w:autoSpaceDE/>
        <w:autoSpaceDN/>
        <w:spacing w:after="200" w:line="276" w:lineRule="auto"/>
        <w:jc w:val="both"/>
        <w:rPr>
          <w:rFonts w:eastAsia="宋体" w:asciiTheme="minorBidi" w:hAnsiTheme="minorBidi" w:cstheme="minorBidi"/>
          <w:kern w:val="2"/>
          <w:lang w:eastAsia="zh-CN" w:bidi="ar-SA"/>
        </w:rPr>
      </w:pPr>
      <w:r>
        <w:rPr>
          <w:rFonts w:eastAsia="宋体" w:asciiTheme="minorBidi" w:hAnsiTheme="minorBidi" w:cstheme="minorBidi"/>
          <w:kern w:val="2"/>
          <w:lang w:val="en" w:eastAsia="zh-CN" w:bidi="ar-SA"/>
        </w:rPr>
        <w:t>Correctly align the rotating brush with the gun. Push the brush inside the gun. Turn it counterclockwise to lock it in place. To remove it, push the accessory back, turn it clockwise, and then remove it.</w:t>
      </w:r>
    </w:p>
    <w:p>
      <w:pPr>
        <w:autoSpaceDE/>
        <w:autoSpaceDN/>
        <w:spacing w:after="200" w:line="276" w:lineRule="auto"/>
        <w:jc w:val="both"/>
        <w:rPr>
          <w:rFonts w:eastAsia="宋体" w:asciiTheme="minorBidi" w:hAnsiTheme="minorBidi" w:cstheme="minorBidi"/>
          <w:kern w:val="2"/>
          <w:lang w:eastAsia="zh-CN" w:bidi="ar-SA"/>
        </w:rPr>
      </w:pPr>
      <w:r>
        <w:rPr>
          <w:rFonts w:eastAsia="宋体" w:asciiTheme="minorBidi" w:hAnsiTheme="minorBidi" w:cstheme="minorBidi"/>
          <w:kern w:val="2"/>
          <w:lang w:val="en-GB" w:eastAsia="zh-CN" w:bidi="ar-SA"/>
        </w:rPr>
        <w:drawing>
          <wp:inline distT="0" distB="0" distL="0" distR="0">
            <wp:extent cx="3429000"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429000" cy="933450"/>
                    </a:xfrm>
                    <a:prstGeom prst="rect">
                      <a:avLst/>
                    </a:prstGeom>
                    <a:noFill/>
                    <a:ln>
                      <a:noFill/>
                    </a:ln>
                  </pic:spPr>
                </pic:pic>
              </a:graphicData>
            </a:graphic>
          </wp:inline>
        </w:drawing>
      </w:r>
    </w:p>
    <w:p>
      <w:pPr>
        <w:autoSpaceDE/>
        <w:autoSpaceDN/>
        <w:spacing w:after="200" w:line="276" w:lineRule="auto"/>
        <w:jc w:val="both"/>
        <w:rPr>
          <w:rFonts w:eastAsia="宋体" w:asciiTheme="minorBidi" w:hAnsiTheme="minorBidi" w:cstheme="minorBidi"/>
          <w:kern w:val="2"/>
          <w:lang w:eastAsia="zh-CN" w:bidi="ar-SA"/>
        </w:rPr>
      </w:pPr>
    </w:p>
    <w:p>
      <w:pPr>
        <w:autoSpaceDE/>
        <w:autoSpaceDN/>
        <w:spacing w:after="200" w:line="276" w:lineRule="auto"/>
        <w:jc w:val="both"/>
        <w:rPr>
          <w:rFonts w:eastAsia="宋体" w:asciiTheme="minorBidi" w:hAnsiTheme="minorBidi" w:cstheme="minorBidi"/>
          <w:kern w:val="2"/>
          <w:u w:val="single"/>
          <w:lang w:eastAsia="zh-CN" w:bidi="ar-SA"/>
        </w:rPr>
      </w:pPr>
      <w:r>
        <w:rPr>
          <w:rFonts w:eastAsia="宋体" w:asciiTheme="minorBidi" w:hAnsiTheme="minorBidi" w:cstheme="minorBidi"/>
          <w:kern w:val="2"/>
          <w:u w:val="single"/>
          <w:lang w:eastAsia="zh-CN" w:bidi="ar-SA"/>
        </w:rPr>
        <w:t>Extension gun</w:t>
      </w:r>
    </w:p>
    <w:p>
      <w:pPr>
        <w:pStyle w:val="11"/>
        <w:rPr>
          <w:rFonts w:asciiTheme="minorBidi" w:hAnsiTheme="minorBidi" w:cstheme="minorBidi"/>
        </w:rPr>
      </w:pPr>
      <w:r>
        <w:rPr>
          <w:rFonts w:asciiTheme="minorBidi" w:hAnsiTheme="minorBidi" w:cstheme="minorBidi"/>
        </w:rPr>
        <w:t>Correctly align the extension gun with the gun. Push the extension gun inside the gun. Turn it counterclockwise to lock it in place. To remove it, push the accessory back, turn it clockwise, and then remove it.</w:t>
      </w:r>
    </w:p>
    <w:p>
      <w:pPr>
        <w:spacing w:line="348" w:lineRule="auto"/>
        <w:rPr>
          <w:lang w:val="nl-NL"/>
        </w:rPr>
      </w:pPr>
    </w:p>
    <w:p>
      <w:pPr>
        <w:spacing w:line="348" w:lineRule="auto"/>
        <w:jc w:val="center"/>
        <w:rPr>
          <w:lang w:val="nl-NL"/>
        </w:rPr>
        <w:sectPr>
          <w:type w:val="continuous"/>
          <w:pgSz w:w="11910" w:h="16840"/>
          <w:pgMar w:top="580" w:right="580" w:bottom="280" w:left="600" w:header="720" w:footer="720" w:gutter="0"/>
          <w:cols w:space="6224" w:num="1"/>
        </w:sectPr>
      </w:pPr>
      <w:r>
        <w:rPr>
          <w:lang w:val="en-GB" w:eastAsia="zh-CN" w:bidi="ar-SA"/>
        </w:rPr>
        <w:drawing>
          <wp:inline distT="0" distB="0" distL="0" distR="0">
            <wp:extent cx="5962650" cy="857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962650" cy="857250"/>
                    </a:xfrm>
                    <a:prstGeom prst="rect">
                      <a:avLst/>
                    </a:prstGeom>
                    <a:noFill/>
                    <a:ln>
                      <a:noFill/>
                    </a:ln>
                  </pic:spPr>
                </pic:pic>
              </a:graphicData>
            </a:graphic>
          </wp:inline>
        </w:drawing>
      </w:r>
    </w:p>
    <w:p>
      <w:pPr>
        <w:pStyle w:val="2"/>
        <w:tabs>
          <w:tab w:val="left" w:pos="7907"/>
        </w:tabs>
        <w:ind w:left="124"/>
      </w:pPr>
      <w:bookmarkStart w:id="4" w:name="_TOC_250005"/>
      <w:r>
        <w:rPr>
          <w:color w:val="FFFFFF"/>
          <w:spacing w:val="-9"/>
          <w:shd w:val="clear" w:color="auto" w:fill="CF1F3A"/>
          <w:lang w:val="nl-NL"/>
        </w:rPr>
        <w:t xml:space="preserve"> </w:t>
      </w:r>
      <w:r>
        <w:rPr>
          <w:color w:val="FFFFFF"/>
          <w:shd w:val="clear" w:color="auto" w:fill="CF1F3A"/>
        </w:rPr>
        <w:t xml:space="preserve">5. </w:t>
      </w:r>
      <w:r>
        <w:rPr>
          <w:color w:val="FFFFFF"/>
          <w:spacing w:val="9"/>
          <w:shd w:val="clear" w:color="auto" w:fill="CF1F3A"/>
        </w:rPr>
        <w:t>OPERATING</w:t>
      </w:r>
      <w:r>
        <w:rPr>
          <w:color w:val="FFFFFF"/>
          <w:spacing w:val="37"/>
          <w:shd w:val="clear" w:color="auto" w:fill="CF1F3A"/>
        </w:rPr>
        <w:t xml:space="preserve"> </w:t>
      </w:r>
      <w:bookmarkEnd w:id="4"/>
      <w:r>
        <w:rPr>
          <w:color w:val="FFFFFF"/>
          <w:spacing w:val="13"/>
          <w:shd w:val="clear" w:color="auto" w:fill="CF1F3A"/>
        </w:rPr>
        <w:t>INSTRUCTIONS</w:t>
      </w:r>
      <w:r>
        <w:rPr>
          <w:color w:val="FFFFFF"/>
          <w:spacing w:val="13"/>
          <w:shd w:val="clear" w:color="auto" w:fill="CF1F3A"/>
        </w:rPr>
        <w:tab/>
      </w:r>
    </w:p>
    <w:p>
      <w:pPr>
        <w:pStyle w:val="11"/>
        <w:spacing w:before="1"/>
        <w:rPr>
          <w:b/>
          <w:sz w:val="12"/>
        </w:rPr>
      </w:pPr>
      <w:r>
        <w:pict>
          <v:group id="_x0000_s1100" o:spid="_x0000_s1100" o:spt="203" style="position:absolute;left:0pt;margin-left:36.25pt;margin-top:8.95pt;height:24.45pt;width:121.45pt;mso-position-horizontal-relative:page;mso-wrap-distance-bottom:0pt;mso-wrap-distance-top:0pt;z-index:-251596800;mso-width-relative:page;mso-height-relative:page;" coordorigin="725,179" coordsize="2429,489">
            <o:lock v:ext="edit"/>
            <v:shape id="_x0000_s1103" o:spid="_x0000_s1103" style="position:absolute;left:724;top:178;height:489;width:2429;" fillcolor="#F2CEC5" filled="t" stroked="f" coordorigin="725,179" coordsize="2429,489" path="m2913,179l725,179,725,668,2913,668,2989,655,3055,621,3107,569,3141,503,3153,428,3153,419,3141,343,3107,277,3055,225,2989,191,2913,179xe">
              <v:path arrowok="t"/>
              <v:fill on="t" focussize="0,0"/>
              <v:stroke on="f"/>
              <v:imagedata o:title=""/>
              <o:lock v:ext="edit"/>
            </v:shape>
            <v:shape id="_x0000_s1102" o:spid="_x0000_s1102" o:spt="75" type="#_x0000_t75" style="position:absolute;left:724;top:247;height:336;width:381;" filled="f" o:preferrelative="t" stroked="f" coordsize="21600,21600">
              <v:path/>
              <v:fill on="f" focussize="0,0"/>
              <v:stroke on="f" joinstyle="miter"/>
              <v:imagedata r:id="rId81" o:title=""/>
              <o:lock v:ext="edit" aspectratio="t"/>
            </v:shape>
            <v:shape id="_x0000_s1101" o:spid="_x0000_s1101" o:spt="202" type="#_x0000_t202" style="position:absolute;left:724;top:178;height:489;width:2429;" filled="f" stroked="f" coordsize="21600,21600">
              <v:path/>
              <v:fill on="f" focussize="0,0"/>
              <v:stroke on="f" joinstyle="miter"/>
              <v:imagedata o:title=""/>
              <o:lock v:ext="edit"/>
              <v:textbox inset="0mm,0mm,0mm,0mm">
                <w:txbxContent>
                  <w:p>
                    <w:pPr>
                      <w:spacing w:before="104"/>
                      <w:ind w:left="475"/>
                      <w:rPr>
                        <w:b/>
                        <w:sz w:val="32"/>
                      </w:rPr>
                    </w:pPr>
                    <w:r>
                      <w:rPr>
                        <w:b/>
                        <w:color w:val="414042"/>
                        <w:sz w:val="32"/>
                      </w:rPr>
                      <w:t>WARNING!</w:t>
                    </w:r>
                  </w:p>
                </w:txbxContent>
              </v:textbox>
            </v:shape>
            <w10:wrap type="topAndBottom"/>
          </v:group>
        </w:pict>
      </w:r>
    </w:p>
    <w:p>
      <w:pPr>
        <w:pStyle w:val="11"/>
        <w:spacing w:before="8"/>
        <w:rPr>
          <w:b/>
          <w:sz w:val="15"/>
        </w:rPr>
      </w:pPr>
    </w:p>
    <w:p>
      <w:pPr>
        <w:pStyle w:val="10"/>
        <w:spacing w:before="93" w:line="355" w:lineRule="auto"/>
        <w:ind w:left="124" w:right="207"/>
      </w:pPr>
      <w:r>
        <w:pict>
          <v:group id="_x0000_s1096" o:spid="_x0000_s1096" o:spt="203" style="position:absolute;left:0pt;margin-left:36.25pt;margin-top:47.35pt;height:20.75pt;width:121.45pt;mso-position-horizontal-relative:page;mso-wrap-distance-bottom:0pt;mso-wrap-distance-top:0pt;z-index:-251594752;mso-width-relative:page;mso-height-relative:page;" coordorigin="725,947" coordsize="2429,415">
            <o:lock v:ext="edit"/>
            <v:shape id="_x0000_s1099" o:spid="_x0000_s1099" style="position:absolute;left:724;top:946;height:414;width:2429;" fillcolor="#F2CEC5" filled="t" stroked="f" coordorigin="725,947" coordsize="2429,414" path="m2946,947l725,947,725,1360,2946,1360,3027,1344,3092,1300,3137,1234,3153,1153,3137,1073,3092,1007,3027,963,2946,947xe">
              <v:path arrowok="t"/>
              <v:fill on="t" focussize="0,0"/>
              <v:stroke on="f"/>
              <v:imagedata o:title=""/>
              <o:lock v:ext="edit"/>
            </v:shape>
            <v:shape id="_x0000_s1098" o:spid="_x0000_s1098" o:spt="75" type="#_x0000_t75" style="position:absolute;left:724;top:957;height:336;width:381;" filled="f" o:preferrelative="t" stroked="f" coordsize="21600,21600">
              <v:path/>
              <v:fill on="f" focussize="0,0"/>
              <v:stroke on="f" joinstyle="miter"/>
              <v:imagedata r:id="rId81" o:title=""/>
              <o:lock v:ext="edit" aspectratio="t"/>
            </v:shape>
            <v:shape id="_x0000_s1097" o:spid="_x0000_s1097" o:spt="202" type="#_x0000_t202" style="position:absolute;left:724;top:946;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r>
        <w:rPr>
          <w:color w:val="414042"/>
        </w:rPr>
        <w:t>This unit is intended to be used with cold water only! Do not use hot water in this pressure cleaner! High pressure hose must not loop.</w:t>
      </w:r>
    </w:p>
    <w:p>
      <w:pPr>
        <w:pStyle w:val="10"/>
        <w:ind w:left="124"/>
      </w:pPr>
      <w:r>
        <w:rPr>
          <w:color w:val="414042"/>
        </w:rPr>
        <w:t>During operation the appliance must be positioned on a firm and stable surface.</w:t>
      </w:r>
    </w:p>
    <w:p>
      <w:pPr>
        <w:pStyle w:val="11"/>
        <w:rPr>
          <w:b/>
          <w:sz w:val="20"/>
        </w:rPr>
      </w:pPr>
    </w:p>
    <w:p>
      <w:pPr>
        <w:pStyle w:val="6"/>
        <w:numPr>
          <w:ilvl w:val="1"/>
          <w:numId w:val="4"/>
        </w:numPr>
        <w:tabs>
          <w:tab w:val="left" w:pos="665"/>
          <w:tab w:val="left" w:pos="3596"/>
        </w:tabs>
        <w:spacing w:before="243"/>
        <w:ind w:hanging="541"/>
      </w:pPr>
      <w:r>
        <w:rPr>
          <w:color w:val="414042"/>
          <w:spacing w:val="6"/>
          <w:shd w:val="clear" w:color="auto" w:fill="DCDDDE"/>
        </w:rPr>
        <w:t>STARTING</w:t>
      </w:r>
      <w:r>
        <w:rPr>
          <w:color w:val="414042"/>
          <w:spacing w:val="17"/>
          <w:shd w:val="clear" w:color="auto" w:fill="DCDDDE"/>
        </w:rPr>
        <w:t xml:space="preserve"> </w:t>
      </w:r>
      <w:r>
        <w:rPr>
          <w:color w:val="414042"/>
          <w:spacing w:val="5"/>
          <w:shd w:val="clear" w:color="auto" w:fill="DCDDDE"/>
        </w:rPr>
        <w:t>UP</w:t>
      </w:r>
      <w:r>
        <w:rPr>
          <w:color w:val="414042"/>
          <w:spacing w:val="5"/>
          <w:shd w:val="clear" w:color="auto" w:fill="DCDDDE"/>
        </w:rPr>
        <w:tab/>
      </w:r>
    </w:p>
    <w:p>
      <w:pPr>
        <w:pStyle w:val="11"/>
        <w:spacing w:before="6"/>
        <w:rPr>
          <w:b/>
          <w:sz w:val="14"/>
        </w:rPr>
      </w:pPr>
      <w:r>
        <w:pict>
          <v:group id="_x0000_s1092" o:spid="_x0000_s1092" o:spt="203" style="position:absolute;left:0pt;margin-left:36.25pt;margin-top:10.35pt;height:20.75pt;width:121.45pt;mso-position-horizontal-relative:page;mso-wrap-distance-bottom:0pt;mso-wrap-distance-top:0pt;z-index:-251592704;mso-width-relative:page;mso-height-relative:page;" coordorigin="725,207" coordsize="2429,415">
            <o:lock v:ext="edit"/>
            <v:shape id="_x0000_s1095" o:spid="_x0000_s1095" style="position:absolute;left:724;top:206;height:414;width:2429;" fillcolor="#F2CEC5" filled="t" stroked="f" coordorigin="725,207" coordsize="2429,414" path="m2946,207l725,207,725,620,2946,620,3027,604,3092,560,3137,494,3153,413,3137,333,3092,267,3027,223,2946,207xe">
              <v:path arrowok="t"/>
              <v:fill on="t" focussize="0,0"/>
              <v:stroke on="f"/>
              <v:imagedata o:title=""/>
              <o:lock v:ext="edit"/>
            </v:shape>
            <v:shape id="_x0000_s1094" o:spid="_x0000_s1094" o:spt="75" type="#_x0000_t75" style="position:absolute;left:724;top:217;height:336;width:381;" filled="f" o:preferrelative="t" stroked="f" coordsize="21600,21600">
              <v:path/>
              <v:fill on="f" focussize="0,0"/>
              <v:stroke on="f" joinstyle="miter"/>
              <v:imagedata r:id="rId82" o:title=""/>
              <o:lock v:ext="edit" aspectratio="t"/>
            </v:shape>
            <v:shape id="_x0000_s1093" o:spid="_x0000_s1093" o:spt="202" type="#_x0000_t202" style="position:absolute;left:724;top:206;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10"/>
        <w:spacing w:line="355" w:lineRule="auto"/>
        <w:ind w:left="124" w:right="2518"/>
      </w:pPr>
      <w:r>
        <w:rPr>
          <w:color w:val="414042"/>
          <w:spacing w:val="-8"/>
        </w:rPr>
        <w:t xml:space="preserve">ALWAYS </w:t>
      </w:r>
      <w:r>
        <w:rPr>
          <w:color w:val="414042"/>
        </w:rPr>
        <w:t xml:space="preserve">turn off the unit’s motor BEFORE turning off the unit’s water </w:t>
      </w:r>
      <w:r>
        <w:rPr>
          <w:color w:val="414042"/>
          <w:spacing w:val="-4"/>
        </w:rPr>
        <w:t xml:space="preserve">supply. </w:t>
      </w:r>
      <w:r>
        <w:rPr>
          <w:color w:val="414042"/>
        </w:rPr>
        <w:t xml:space="preserve">Serious damage could occur to the motor if the unit is run without </w:t>
      </w:r>
      <w:r>
        <w:rPr>
          <w:color w:val="414042"/>
          <w:spacing w:val="-3"/>
        </w:rPr>
        <w:t>water.</w:t>
      </w:r>
    </w:p>
    <w:p>
      <w:pPr>
        <w:pStyle w:val="19"/>
        <w:numPr>
          <w:ilvl w:val="0"/>
          <w:numId w:val="5"/>
        </w:numPr>
        <w:tabs>
          <w:tab w:val="left" w:pos="382"/>
        </w:tabs>
        <w:spacing w:before="0" w:line="251" w:lineRule="exact"/>
        <w:ind w:hanging="258"/>
      </w:pPr>
      <w:r>
        <w:rPr>
          <w:color w:val="414042"/>
          <w:spacing w:val="-3"/>
        </w:rPr>
        <w:t xml:space="preserve">Turn </w:t>
      </w:r>
      <w:r>
        <w:rPr>
          <w:color w:val="414042"/>
        </w:rPr>
        <w:t>on the water supply tap</w:t>
      </w:r>
      <w:r>
        <w:rPr>
          <w:color w:val="414042"/>
          <w:spacing w:val="-1"/>
        </w:rPr>
        <w:t xml:space="preserve"> </w:t>
      </w:r>
      <w:r>
        <w:rPr>
          <w:color w:val="414042"/>
          <w:spacing w:val="-3"/>
        </w:rPr>
        <w:t>fully.</w:t>
      </w:r>
    </w:p>
    <w:p>
      <w:pPr>
        <w:pStyle w:val="19"/>
        <w:numPr>
          <w:ilvl w:val="0"/>
          <w:numId w:val="5"/>
        </w:numPr>
        <w:tabs>
          <w:tab w:val="left" w:pos="382"/>
        </w:tabs>
        <w:spacing w:line="228" w:lineRule="exact"/>
        <w:ind w:hanging="258"/>
      </w:pPr>
      <w:r>
        <w:rPr>
          <w:color w:val="414042"/>
        </w:rPr>
        <w:t>Unlock</w:t>
      </w:r>
      <w:r>
        <w:rPr>
          <w:color w:val="414042"/>
          <w:spacing w:val="46"/>
        </w:rPr>
        <w:t xml:space="preserve"> </w:t>
      </w:r>
      <w:r>
        <w:rPr>
          <w:color w:val="414042"/>
        </w:rPr>
        <w:t>trigger</w:t>
      </w:r>
      <w:r>
        <w:rPr>
          <w:color w:val="414042"/>
          <w:spacing w:val="47"/>
        </w:rPr>
        <w:t xml:space="preserve"> </w:t>
      </w:r>
      <w:r>
        <w:rPr>
          <w:color w:val="414042"/>
        </w:rPr>
        <w:t>(by</w:t>
      </w:r>
      <w:r>
        <w:rPr>
          <w:color w:val="414042"/>
          <w:spacing w:val="47"/>
        </w:rPr>
        <w:t xml:space="preserve"> </w:t>
      </w:r>
      <w:r>
        <w:rPr>
          <w:color w:val="414042"/>
        </w:rPr>
        <w:t>pressing</w:t>
      </w:r>
      <w:r>
        <w:rPr>
          <w:color w:val="414042"/>
          <w:spacing w:val="47"/>
        </w:rPr>
        <w:t xml:space="preserve"> </w:t>
      </w:r>
      <w:r>
        <w:rPr>
          <w:color w:val="414042"/>
        </w:rPr>
        <w:t>the</w:t>
      </w:r>
      <w:r>
        <w:rPr>
          <w:color w:val="414042"/>
          <w:spacing w:val="47"/>
        </w:rPr>
        <w:t xml:space="preserve"> </w:t>
      </w:r>
      <w:r>
        <w:rPr>
          <w:color w:val="414042"/>
        </w:rPr>
        <w:t>safety</w:t>
      </w:r>
      <w:r>
        <w:rPr>
          <w:color w:val="414042"/>
          <w:spacing w:val="47"/>
        </w:rPr>
        <w:t xml:space="preserve"> </w:t>
      </w:r>
      <w:r>
        <w:rPr>
          <w:color w:val="414042"/>
        </w:rPr>
        <w:t>button</w:t>
      </w:r>
      <w:r>
        <w:rPr>
          <w:color w:val="414042"/>
          <w:spacing w:val="46"/>
        </w:rPr>
        <w:t xml:space="preserve"> </w:t>
      </w:r>
      <w:r>
        <w:rPr>
          <w:color w:val="414042"/>
        </w:rPr>
        <w:t>first</w:t>
      </w:r>
    </w:p>
    <w:p>
      <w:pPr>
        <w:spacing w:line="228" w:lineRule="exact"/>
        <w:sectPr>
          <w:footerReference r:id="rId34" w:type="default"/>
          <w:headerReference r:id="rId33" w:type="even"/>
          <w:footerReference r:id="rId35" w:type="even"/>
          <w:pgSz w:w="11910" w:h="16840"/>
          <w:pgMar w:top="540" w:right="580" w:bottom="560" w:left="600" w:header="0" w:footer="375" w:gutter="0"/>
          <w:pgNumType w:start="18"/>
          <w:cols w:space="720" w:num="1"/>
        </w:sectPr>
      </w:pPr>
    </w:p>
    <w:p>
      <w:pPr>
        <w:pStyle w:val="11"/>
        <w:spacing w:before="32"/>
        <w:ind w:left="351"/>
        <w:jc w:val="both"/>
      </w:pPr>
      <w:r>
        <w:rPr>
          <w:color w:val="414042"/>
        </w:rPr>
        <w:t>and</w:t>
      </w:r>
      <w:r>
        <w:rPr>
          <w:color w:val="414042"/>
          <w:spacing w:val="-9"/>
        </w:rPr>
        <w:t xml:space="preserve"> </w:t>
      </w:r>
      <w:r>
        <w:rPr>
          <w:color w:val="414042"/>
        </w:rPr>
        <w:t>then</w:t>
      </w:r>
      <w:r>
        <w:rPr>
          <w:color w:val="414042"/>
          <w:spacing w:val="-9"/>
        </w:rPr>
        <w:t xml:space="preserve"> </w:t>
      </w:r>
      <w:r>
        <w:rPr>
          <w:color w:val="414042"/>
        </w:rPr>
        <w:t>actuate</w:t>
      </w:r>
      <w:r>
        <w:rPr>
          <w:color w:val="414042"/>
          <w:spacing w:val="-9"/>
        </w:rPr>
        <w:t xml:space="preserve"> </w:t>
      </w:r>
      <w:r>
        <w:rPr>
          <w:color w:val="414042"/>
        </w:rPr>
        <w:t>the</w:t>
      </w:r>
      <w:r>
        <w:rPr>
          <w:color w:val="414042"/>
          <w:spacing w:val="-9"/>
        </w:rPr>
        <w:t xml:space="preserve"> </w:t>
      </w:r>
      <w:r>
        <w:rPr>
          <w:color w:val="414042"/>
        </w:rPr>
        <w:t>trigger)</w:t>
      </w:r>
      <w:r>
        <w:rPr>
          <w:color w:val="414042"/>
          <w:spacing w:val="-9"/>
        </w:rPr>
        <w:t xml:space="preserve"> </w:t>
      </w:r>
      <w:r>
        <w:rPr>
          <w:color w:val="414042"/>
        </w:rPr>
        <w:t>for</w:t>
      </w:r>
      <w:r>
        <w:rPr>
          <w:color w:val="414042"/>
          <w:spacing w:val="-9"/>
        </w:rPr>
        <w:t xml:space="preserve"> </w:t>
      </w:r>
      <w:r>
        <w:rPr>
          <w:color w:val="414042"/>
        </w:rPr>
        <w:t>a</w:t>
      </w:r>
      <w:r>
        <w:rPr>
          <w:color w:val="414042"/>
          <w:spacing w:val="-9"/>
        </w:rPr>
        <w:t xml:space="preserve"> </w:t>
      </w:r>
      <w:r>
        <w:rPr>
          <w:color w:val="414042"/>
        </w:rPr>
        <w:t>few</w:t>
      </w:r>
      <w:r>
        <w:rPr>
          <w:color w:val="414042"/>
          <w:spacing w:val="-9"/>
        </w:rPr>
        <w:t xml:space="preserve"> </w:t>
      </w:r>
      <w:r>
        <w:rPr>
          <w:color w:val="414042"/>
        </w:rPr>
        <w:t>second;</w:t>
      </w:r>
      <w:r>
        <w:rPr>
          <w:color w:val="414042"/>
          <w:spacing w:val="-9"/>
        </w:rPr>
        <w:t xml:space="preserve"> </w:t>
      </w:r>
      <w:r>
        <w:rPr>
          <w:color w:val="414042"/>
        </w:rPr>
        <w:t>let</w:t>
      </w:r>
      <w:r>
        <w:rPr>
          <w:color w:val="414042"/>
          <w:spacing w:val="-9"/>
        </w:rPr>
        <w:t xml:space="preserve"> </w:t>
      </w:r>
      <w:r>
        <w:rPr>
          <w:color w:val="414042"/>
        </w:rPr>
        <w:t>the</w:t>
      </w:r>
    </w:p>
    <w:p>
      <w:pPr>
        <w:pStyle w:val="11"/>
        <w:spacing w:before="7"/>
        <w:ind w:left="351"/>
        <w:jc w:val="both"/>
      </w:pPr>
      <w:r>
        <w:rPr>
          <w:color w:val="414042"/>
        </w:rPr>
        <w:t>water flow out from the nozzle.</w:t>
      </w:r>
    </w:p>
    <w:p>
      <w:pPr>
        <w:pStyle w:val="19"/>
        <w:numPr>
          <w:ilvl w:val="0"/>
          <w:numId w:val="5"/>
        </w:numPr>
        <w:tabs>
          <w:tab w:val="left" w:pos="370"/>
        </w:tabs>
        <w:spacing w:before="121" w:line="247" w:lineRule="auto"/>
        <w:ind w:left="351" w:right="38" w:hanging="227"/>
        <w:jc w:val="both"/>
      </w:pPr>
      <w:r>
        <w:rPr>
          <w:color w:val="414042"/>
        </w:rPr>
        <w:t>Check</w:t>
      </w:r>
      <w:r>
        <w:rPr>
          <w:color w:val="414042"/>
          <w:spacing w:val="-23"/>
        </w:rPr>
        <w:t xml:space="preserve"> </w:t>
      </w:r>
      <w:r>
        <w:rPr>
          <w:color w:val="414042"/>
        </w:rPr>
        <w:t>if</w:t>
      </w:r>
      <w:r>
        <w:rPr>
          <w:color w:val="414042"/>
          <w:spacing w:val="-22"/>
        </w:rPr>
        <w:t xml:space="preserve"> </w:t>
      </w:r>
      <w:r>
        <w:rPr>
          <w:color w:val="414042"/>
        </w:rPr>
        <w:t>water</w:t>
      </w:r>
      <w:r>
        <w:rPr>
          <w:color w:val="414042"/>
          <w:spacing w:val="-23"/>
        </w:rPr>
        <w:t xml:space="preserve"> </w:t>
      </w:r>
      <w:r>
        <w:rPr>
          <w:color w:val="414042"/>
        </w:rPr>
        <w:t>leaks</w:t>
      </w:r>
      <w:r>
        <w:rPr>
          <w:color w:val="414042"/>
          <w:spacing w:val="-22"/>
        </w:rPr>
        <w:t xml:space="preserve"> </w:t>
      </w:r>
      <w:r>
        <w:rPr>
          <w:color w:val="414042"/>
        </w:rPr>
        <w:t>from</w:t>
      </w:r>
      <w:r>
        <w:rPr>
          <w:color w:val="414042"/>
          <w:spacing w:val="-23"/>
        </w:rPr>
        <w:t xml:space="preserve"> </w:t>
      </w:r>
      <w:r>
        <w:rPr>
          <w:color w:val="414042"/>
        </w:rPr>
        <w:t>joints.</w:t>
      </w:r>
      <w:r>
        <w:rPr>
          <w:color w:val="414042"/>
          <w:spacing w:val="-22"/>
        </w:rPr>
        <w:t xml:space="preserve"> </w:t>
      </w:r>
      <w:r>
        <w:rPr>
          <w:color w:val="414042"/>
        </w:rPr>
        <w:t>If</w:t>
      </w:r>
      <w:r>
        <w:rPr>
          <w:color w:val="414042"/>
          <w:spacing w:val="-22"/>
        </w:rPr>
        <w:t xml:space="preserve"> </w:t>
      </w:r>
      <w:r>
        <w:rPr>
          <w:color w:val="414042"/>
        </w:rPr>
        <w:t>water</w:t>
      </w:r>
      <w:r>
        <w:rPr>
          <w:color w:val="414042"/>
          <w:spacing w:val="-23"/>
        </w:rPr>
        <w:t xml:space="preserve"> </w:t>
      </w:r>
      <w:r>
        <w:rPr>
          <w:color w:val="414042"/>
        </w:rPr>
        <w:t>leaks,</w:t>
      </w:r>
      <w:r>
        <w:rPr>
          <w:color w:val="414042"/>
          <w:spacing w:val="-22"/>
        </w:rPr>
        <w:t xml:space="preserve"> </w:t>
      </w:r>
      <w:r>
        <w:rPr>
          <w:color w:val="414042"/>
        </w:rPr>
        <w:t xml:space="preserve">please reconnect the water hose, the spray gun or the lance to make sure each accessory are connected </w:t>
      </w:r>
      <w:r>
        <w:rPr>
          <w:color w:val="414042"/>
          <w:spacing w:val="-3"/>
        </w:rPr>
        <w:t>perfectly.</w:t>
      </w:r>
    </w:p>
    <w:p>
      <w:pPr>
        <w:pStyle w:val="19"/>
        <w:numPr>
          <w:ilvl w:val="0"/>
          <w:numId w:val="5"/>
        </w:numPr>
        <w:tabs>
          <w:tab w:val="left" w:pos="382"/>
        </w:tabs>
        <w:spacing w:before="111"/>
        <w:ind w:hanging="258"/>
      </w:pPr>
      <w:r>
        <w:rPr>
          <w:color w:val="414042"/>
        </w:rPr>
        <w:t>Connect to power</w:t>
      </w:r>
      <w:r>
        <w:rPr>
          <w:color w:val="414042"/>
          <w:spacing w:val="-3"/>
        </w:rPr>
        <w:t xml:space="preserve"> supply.</w:t>
      </w:r>
    </w:p>
    <w:p>
      <w:pPr>
        <w:pStyle w:val="19"/>
        <w:numPr>
          <w:ilvl w:val="0"/>
          <w:numId w:val="5"/>
        </w:numPr>
        <w:tabs>
          <w:tab w:val="left" w:pos="382"/>
        </w:tabs>
        <w:ind w:hanging="258"/>
      </w:pPr>
      <w:r>
        <w:rPr>
          <w:color w:val="414042"/>
        </w:rPr>
        <w:t>Set the power switch at the position</w:t>
      </w:r>
      <w:r>
        <w:rPr>
          <w:color w:val="414042"/>
          <w:spacing w:val="-13"/>
        </w:rPr>
        <w:t xml:space="preserve"> </w:t>
      </w:r>
      <w:r>
        <w:rPr>
          <w:color w:val="414042"/>
        </w:rPr>
        <w:t>«ON/I».(Fig.6)</w:t>
      </w:r>
    </w:p>
    <w:p>
      <w:pPr>
        <w:pStyle w:val="19"/>
        <w:numPr>
          <w:ilvl w:val="0"/>
          <w:numId w:val="5"/>
        </w:numPr>
        <w:tabs>
          <w:tab w:val="left" w:pos="321"/>
        </w:tabs>
        <w:spacing w:before="121"/>
        <w:ind w:left="320" w:hanging="197"/>
      </w:pPr>
      <w:r>
        <w:rPr>
          <w:color w:val="414042"/>
        </w:rPr>
        <w:t>Actuate the trigger and start the</w:t>
      </w:r>
      <w:r>
        <w:rPr>
          <w:color w:val="414042"/>
          <w:spacing w:val="-1"/>
        </w:rPr>
        <w:t xml:space="preserve"> </w:t>
      </w:r>
      <w:r>
        <w:rPr>
          <w:color w:val="414042"/>
          <w:spacing w:val="-3"/>
        </w:rPr>
        <w:t>washer.</w:t>
      </w:r>
    </w:p>
    <w:p>
      <w:pPr>
        <w:pStyle w:val="8"/>
        <w:spacing w:before="0" w:line="269" w:lineRule="exact"/>
        <w:ind w:left="1640" w:right="2142"/>
        <w:jc w:val="center"/>
      </w:pPr>
      <w:r>
        <w:rPr>
          <w:b w:val="0"/>
        </w:rPr>
        <w:br w:type="column"/>
      </w:r>
      <w:r>
        <w:rPr>
          <w:color w:val="414042"/>
        </w:rPr>
        <w:t>Fig.6</w:t>
      </w:r>
    </w:p>
    <w:p>
      <w:pPr>
        <w:pStyle w:val="11"/>
        <w:spacing w:before="9"/>
        <w:rPr>
          <w:b/>
          <w:sz w:val="21"/>
        </w:rPr>
      </w:pPr>
      <w:r>
        <w:rPr>
          <w:lang w:val="en-GB" w:eastAsia="zh-CN" w:bidi="ar-SA"/>
        </w:rPr>
        <w:drawing>
          <wp:anchor distT="0" distB="0" distL="0" distR="0" simplePos="0" relativeHeight="1024" behindDoc="0" locked="0" layoutInCell="1" allowOverlap="1">
            <wp:simplePos x="0" y="0"/>
            <wp:positionH relativeFrom="page">
              <wp:posOffset>4489450</wp:posOffset>
            </wp:positionH>
            <wp:positionV relativeFrom="paragraph">
              <wp:posOffset>183515</wp:posOffset>
            </wp:positionV>
            <wp:extent cx="2458085" cy="1183005"/>
            <wp:effectExtent l="0" t="0" r="0" b="0"/>
            <wp:wrapTopAndBottom/>
            <wp:docPr id="4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6.jpeg"/>
                    <pic:cNvPicPr>
                      <a:picLocks noChangeAspect="1"/>
                    </pic:cNvPicPr>
                  </pic:nvPicPr>
                  <pic:blipFill>
                    <a:blip r:embed="rId83" cstate="print"/>
                    <a:stretch>
                      <a:fillRect/>
                    </a:stretch>
                  </pic:blipFill>
                  <pic:spPr>
                    <a:xfrm>
                      <a:off x="0" y="0"/>
                      <a:ext cx="2458016" cy="1183004"/>
                    </a:xfrm>
                    <a:prstGeom prst="rect">
                      <a:avLst/>
                    </a:prstGeom>
                  </pic:spPr>
                </pic:pic>
              </a:graphicData>
            </a:graphic>
          </wp:anchor>
        </w:drawing>
      </w:r>
    </w:p>
    <w:p>
      <w:pPr>
        <w:rPr>
          <w:sz w:val="21"/>
        </w:rPr>
        <w:sectPr>
          <w:type w:val="continuous"/>
          <w:pgSz w:w="11910" w:h="16840"/>
          <w:pgMar w:top="580" w:right="580" w:bottom="280" w:left="600" w:header="720" w:footer="720" w:gutter="0"/>
          <w:cols w:equalWidth="0" w:num="2">
            <w:col w:w="5475" w:space="871"/>
            <w:col w:w="4384"/>
          </w:cols>
        </w:sectPr>
      </w:pPr>
    </w:p>
    <w:p>
      <w:pPr>
        <w:pStyle w:val="11"/>
        <w:spacing w:before="8"/>
        <w:rPr>
          <w:b/>
          <w:sz w:val="19"/>
        </w:rPr>
      </w:pPr>
    </w:p>
    <w:p>
      <w:pPr>
        <w:pStyle w:val="11"/>
        <w:ind w:left="124"/>
        <w:rPr>
          <w:sz w:val="20"/>
        </w:rPr>
      </w:pPr>
      <w:r>
        <w:rPr>
          <w:sz w:val="20"/>
        </w:rPr>
        <w:pict>
          <v:group id="_x0000_s1088" o:spid="_x0000_s1088" o:spt="203" style="height:20.75pt;width:121.45pt;" coordsize="2429,415">
            <o:lock v:ext="edit"/>
            <v:shape id="_x0000_s1091" o:spid="_x0000_s1091" style="position:absolute;left:0;top:0;height:414;width:2429;" fillcolor="#F2CEC5" filled="t" stroked="f" coordsize="2429,414" path="m2221,0l0,0,0,414,2221,414,2302,397,2368,353,2412,287,2428,207,2412,126,2368,61,2302,16,2221,0xe">
              <v:path arrowok="t"/>
              <v:fill on="t" focussize="0,0"/>
              <v:stroke on="f"/>
              <v:imagedata o:title=""/>
              <o:lock v:ext="edit"/>
            </v:shape>
            <v:shape id="_x0000_s1090" o:spid="_x0000_s1090" o:spt="75" type="#_x0000_t75" style="position:absolute;left:0;top:10;height:336;width:381;" filled="f" o:preferrelative="t" stroked="f" coordsize="21600,21600">
              <v:path/>
              <v:fill on="f" focussize="0,0"/>
              <v:stroke on="f" joinstyle="miter"/>
              <v:imagedata r:id="rId81" o:title=""/>
              <o:lock v:ext="edit" aspectratio="t"/>
            </v:shape>
            <v:shape id="_x0000_s1089" o:spid="_x0000_s1089" o:spt="202" type="#_x0000_t202" style="position:absolute;left:0;top:0;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none"/>
            <w10:anchorlock/>
          </v:group>
        </w:pict>
      </w:r>
    </w:p>
    <w:p>
      <w:pPr>
        <w:pStyle w:val="11"/>
        <w:spacing w:before="68" w:line="247" w:lineRule="auto"/>
        <w:ind w:left="124" w:right="136"/>
        <w:jc w:val="both"/>
      </w:pPr>
      <w:r>
        <w:rPr>
          <w:color w:val="414042"/>
        </w:rPr>
        <w:t>Check that the supply voltage and frequency correspond to those specified on the appliance data plate.</w:t>
      </w:r>
      <w:r>
        <w:rPr>
          <w:color w:val="414042"/>
          <w:spacing w:val="-45"/>
        </w:rPr>
        <w:t xml:space="preserve"> </w:t>
      </w:r>
      <w:r>
        <w:rPr>
          <w:color w:val="414042"/>
        </w:rPr>
        <w:t>The appliance</w:t>
      </w:r>
      <w:r>
        <w:rPr>
          <w:color w:val="414042"/>
          <w:spacing w:val="-11"/>
        </w:rPr>
        <w:t xml:space="preserve"> </w:t>
      </w:r>
      <w:r>
        <w:rPr>
          <w:color w:val="414042"/>
        </w:rPr>
        <w:t>should</w:t>
      </w:r>
      <w:r>
        <w:rPr>
          <w:color w:val="414042"/>
          <w:spacing w:val="-11"/>
        </w:rPr>
        <w:t xml:space="preserve"> </w:t>
      </w:r>
      <w:r>
        <w:rPr>
          <w:color w:val="414042"/>
        </w:rPr>
        <w:t>only</w:t>
      </w:r>
      <w:r>
        <w:rPr>
          <w:color w:val="414042"/>
          <w:spacing w:val="-10"/>
        </w:rPr>
        <w:t xml:space="preserve"> </w:t>
      </w:r>
      <w:r>
        <w:rPr>
          <w:color w:val="414042"/>
        </w:rPr>
        <w:t>be</w:t>
      </w:r>
      <w:r>
        <w:rPr>
          <w:color w:val="414042"/>
          <w:spacing w:val="-11"/>
        </w:rPr>
        <w:t xml:space="preserve"> </w:t>
      </w:r>
      <w:r>
        <w:rPr>
          <w:color w:val="414042"/>
        </w:rPr>
        <w:t>connected</w:t>
      </w:r>
      <w:r>
        <w:rPr>
          <w:color w:val="414042"/>
          <w:spacing w:val="-10"/>
        </w:rPr>
        <w:t xml:space="preserve"> </w:t>
      </w:r>
      <w:r>
        <w:rPr>
          <w:color w:val="414042"/>
        </w:rPr>
        <w:t>to</w:t>
      </w:r>
      <w:r>
        <w:rPr>
          <w:color w:val="414042"/>
          <w:spacing w:val="-11"/>
        </w:rPr>
        <w:t xml:space="preserve"> </w:t>
      </w:r>
      <w:r>
        <w:rPr>
          <w:color w:val="414042"/>
        </w:rPr>
        <w:t>a</w:t>
      </w:r>
      <w:r>
        <w:rPr>
          <w:color w:val="414042"/>
          <w:spacing w:val="-10"/>
        </w:rPr>
        <w:t xml:space="preserve"> </w:t>
      </w:r>
      <w:r>
        <w:rPr>
          <w:color w:val="414042"/>
        </w:rPr>
        <w:t>mains</w:t>
      </w:r>
      <w:r>
        <w:rPr>
          <w:color w:val="414042"/>
          <w:spacing w:val="-11"/>
        </w:rPr>
        <w:t xml:space="preserve"> </w:t>
      </w:r>
      <w:r>
        <w:rPr>
          <w:color w:val="414042"/>
        </w:rPr>
        <w:t>power</w:t>
      </w:r>
      <w:r>
        <w:rPr>
          <w:color w:val="414042"/>
          <w:spacing w:val="-10"/>
        </w:rPr>
        <w:t xml:space="preserve"> </w:t>
      </w:r>
      <w:r>
        <w:rPr>
          <w:color w:val="414042"/>
        </w:rPr>
        <w:t>supply</w:t>
      </w:r>
      <w:r>
        <w:rPr>
          <w:color w:val="414042"/>
          <w:spacing w:val="-11"/>
        </w:rPr>
        <w:t xml:space="preserve"> </w:t>
      </w:r>
      <w:r>
        <w:rPr>
          <w:color w:val="414042"/>
        </w:rPr>
        <w:t>via</w:t>
      </w:r>
      <w:r>
        <w:rPr>
          <w:color w:val="414042"/>
          <w:spacing w:val="-10"/>
        </w:rPr>
        <w:t xml:space="preserve"> </w:t>
      </w:r>
      <w:r>
        <w:rPr>
          <w:color w:val="414042"/>
        </w:rPr>
        <w:t>a</w:t>
      </w:r>
      <w:r>
        <w:rPr>
          <w:color w:val="414042"/>
          <w:spacing w:val="-11"/>
        </w:rPr>
        <w:t xml:space="preserve"> </w:t>
      </w:r>
      <w:r>
        <w:rPr>
          <w:color w:val="414042"/>
        </w:rPr>
        <w:t>security</w:t>
      </w:r>
      <w:r>
        <w:rPr>
          <w:color w:val="414042"/>
          <w:spacing w:val="-10"/>
        </w:rPr>
        <w:t xml:space="preserve"> </w:t>
      </w:r>
      <w:r>
        <w:rPr>
          <w:color w:val="414042"/>
        </w:rPr>
        <w:t>breaker</w:t>
      </w:r>
      <w:r>
        <w:rPr>
          <w:color w:val="414042"/>
          <w:spacing w:val="-11"/>
        </w:rPr>
        <w:t xml:space="preserve"> </w:t>
      </w:r>
      <w:r>
        <w:rPr>
          <w:color w:val="414042"/>
        </w:rPr>
        <w:t>(Max.30mA)</w:t>
      </w:r>
      <w:r>
        <w:rPr>
          <w:color w:val="414042"/>
          <w:spacing w:val="-10"/>
        </w:rPr>
        <w:t xml:space="preserve"> </w:t>
      </w:r>
      <w:r>
        <w:rPr>
          <w:color w:val="414042"/>
        </w:rPr>
        <w:t>to</w:t>
      </w:r>
      <w:r>
        <w:rPr>
          <w:color w:val="414042"/>
          <w:spacing w:val="-11"/>
        </w:rPr>
        <w:t xml:space="preserve"> </w:t>
      </w:r>
      <w:r>
        <w:rPr>
          <w:color w:val="414042"/>
        </w:rPr>
        <w:t>cut</w:t>
      </w:r>
      <w:r>
        <w:rPr>
          <w:color w:val="414042"/>
          <w:spacing w:val="-10"/>
        </w:rPr>
        <w:t xml:space="preserve"> </w:t>
      </w:r>
      <w:r>
        <w:rPr>
          <w:color w:val="414042"/>
        </w:rPr>
        <w:t>off</w:t>
      </w:r>
      <w:r>
        <w:rPr>
          <w:color w:val="414042"/>
          <w:spacing w:val="-11"/>
        </w:rPr>
        <w:t xml:space="preserve"> </w:t>
      </w:r>
      <w:r>
        <w:rPr>
          <w:color w:val="414042"/>
        </w:rPr>
        <w:t>the electricity supply in the instance of a short</w:t>
      </w:r>
      <w:r>
        <w:rPr>
          <w:color w:val="414042"/>
          <w:spacing w:val="-7"/>
        </w:rPr>
        <w:t xml:space="preserve"> </w:t>
      </w:r>
      <w:r>
        <w:rPr>
          <w:color w:val="414042"/>
        </w:rPr>
        <w:t>circuit.</w:t>
      </w:r>
    </w:p>
    <w:p>
      <w:pPr>
        <w:pStyle w:val="11"/>
        <w:rPr>
          <w:sz w:val="23"/>
        </w:rPr>
      </w:pPr>
    </w:p>
    <w:p>
      <w:pPr>
        <w:pStyle w:val="6"/>
        <w:numPr>
          <w:ilvl w:val="1"/>
          <w:numId w:val="4"/>
        </w:numPr>
        <w:tabs>
          <w:tab w:val="left" w:pos="665"/>
        </w:tabs>
        <w:ind w:hanging="541"/>
        <w:jc w:val="both"/>
      </w:pPr>
      <w:r>
        <w:rPr>
          <w:color w:val="414042"/>
          <w:spacing w:val="8"/>
          <w:shd w:val="clear" w:color="auto" w:fill="DCDDDE"/>
        </w:rPr>
        <w:t xml:space="preserve">STOPPING </w:t>
      </w:r>
      <w:r>
        <w:rPr>
          <w:color w:val="414042"/>
          <w:spacing w:val="7"/>
          <w:shd w:val="clear" w:color="auto" w:fill="DCDDDE"/>
        </w:rPr>
        <w:t>THE</w:t>
      </w:r>
      <w:r>
        <w:rPr>
          <w:color w:val="414042"/>
          <w:spacing w:val="14"/>
          <w:shd w:val="clear" w:color="auto" w:fill="DCDDDE"/>
        </w:rPr>
        <w:t xml:space="preserve"> </w:t>
      </w:r>
      <w:r>
        <w:rPr>
          <w:color w:val="414042"/>
          <w:spacing w:val="6"/>
          <w:shd w:val="clear" w:color="auto" w:fill="DCDDDE"/>
        </w:rPr>
        <w:t xml:space="preserve">WASHER       </w:t>
      </w:r>
      <w:r>
        <w:rPr>
          <w:color w:val="414042"/>
          <w:spacing w:val="-25"/>
          <w:shd w:val="clear" w:color="auto" w:fill="DCDDDE"/>
        </w:rPr>
        <w:t xml:space="preserve"> </w:t>
      </w:r>
    </w:p>
    <w:p>
      <w:pPr>
        <w:pStyle w:val="11"/>
        <w:spacing w:before="6"/>
        <w:rPr>
          <w:b/>
          <w:sz w:val="14"/>
        </w:rPr>
      </w:pPr>
      <w:r>
        <w:pict>
          <v:group id="_x0000_s1084" o:spid="_x0000_s1084" o:spt="203" style="position:absolute;left:0pt;margin-left:36.25pt;margin-top:10.35pt;height:20.75pt;width:121.45pt;mso-position-horizontal-relative:page;mso-wrap-distance-bottom:0pt;mso-wrap-distance-top:0pt;z-index:-251587584;mso-width-relative:page;mso-height-relative:page;" coordorigin="725,207" coordsize="2429,415">
            <o:lock v:ext="edit"/>
            <v:shape id="_x0000_s1087" o:spid="_x0000_s1087" style="position:absolute;left:724;top:206;height:414;width:2429;" fillcolor="#F2CEC5" filled="t" stroked="f" coordorigin="725,207" coordsize="2429,414" path="m2946,207l725,207,725,620,2946,620,3027,604,3092,560,3137,494,3153,413,3137,333,3092,267,3027,223,2946,207xe">
              <v:path arrowok="t"/>
              <v:fill on="t" focussize="0,0"/>
              <v:stroke on="f"/>
              <v:imagedata o:title=""/>
              <o:lock v:ext="edit"/>
            </v:shape>
            <v:shape id="_x0000_s1086" o:spid="_x0000_s1086" o:spt="75" type="#_x0000_t75" style="position:absolute;left:724;top:217;height:336;width:381;" filled="f" o:preferrelative="t" stroked="f" coordsize="21600,21600">
              <v:path/>
              <v:fill on="f" focussize="0,0"/>
              <v:stroke on="f" joinstyle="miter"/>
              <v:imagedata r:id="rId84" o:title=""/>
              <o:lock v:ext="edit" aspectratio="t"/>
            </v:shape>
            <v:shape id="_x0000_s1085" o:spid="_x0000_s1085" o:spt="202" type="#_x0000_t202" style="position:absolute;left:724;top:206;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10"/>
        <w:spacing w:line="355" w:lineRule="auto"/>
        <w:ind w:left="124" w:right="2518"/>
      </w:pPr>
      <w:r>
        <w:rPr>
          <w:color w:val="414042"/>
          <w:spacing w:val="-8"/>
        </w:rPr>
        <w:t xml:space="preserve">ALWAYS </w:t>
      </w:r>
      <w:r>
        <w:rPr>
          <w:color w:val="414042"/>
        </w:rPr>
        <w:t xml:space="preserve">turn off the unit’s motor BEFORE turning off the unit’s water </w:t>
      </w:r>
      <w:r>
        <w:rPr>
          <w:color w:val="414042"/>
          <w:spacing w:val="-4"/>
        </w:rPr>
        <w:t xml:space="preserve">supply. </w:t>
      </w:r>
      <w:r>
        <w:rPr>
          <w:color w:val="414042"/>
        </w:rPr>
        <w:t xml:space="preserve">Serious damage could occur to the motor if the unit is run without </w:t>
      </w:r>
      <w:r>
        <w:rPr>
          <w:color w:val="414042"/>
          <w:spacing w:val="-3"/>
        </w:rPr>
        <w:t>water.</w:t>
      </w:r>
    </w:p>
    <w:p>
      <w:pPr>
        <w:pStyle w:val="19"/>
        <w:numPr>
          <w:ilvl w:val="0"/>
          <w:numId w:val="6"/>
        </w:numPr>
        <w:tabs>
          <w:tab w:val="left" w:pos="382"/>
        </w:tabs>
        <w:spacing w:before="0" w:line="251" w:lineRule="exact"/>
        <w:ind w:hanging="258"/>
      </w:pPr>
      <w:r>
        <w:rPr>
          <w:color w:val="414042"/>
        </w:rPr>
        <w:t>Release the trigger, the motor will stop</w:t>
      </w:r>
      <w:r>
        <w:rPr>
          <w:color w:val="414042"/>
          <w:spacing w:val="-5"/>
        </w:rPr>
        <w:t xml:space="preserve"> </w:t>
      </w:r>
      <w:r>
        <w:rPr>
          <w:color w:val="414042"/>
        </w:rPr>
        <w:t>operation.</w:t>
      </w:r>
    </w:p>
    <w:p>
      <w:pPr>
        <w:pStyle w:val="19"/>
        <w:numPr>
          <w:ilvl w:val="0"/>
          <w:numId w:val="6"/>
        </w:numPr>
        <w:tabs>
          <w:tab w:val="left" w:pos="382"/>
        </w:tabs>
        <w:ind w:hanging="258"/>
      </w:pPr>
      <w:r>
        <w:rPr>
          <w:color w:val="414042"/>
        </w:rPr>
        <w:t>Set the switch at the position»</w:t>
      </w:r>
      <w:r>
        <w:rPr>
          <w:color w:val="414042"/>
          <w:spacing w:val="-3"/>
        </w:rPr>
        <w:t xml:space="preserve"> </w:t>
      </w:r>
      <w:r>
        <w:rPr>
          <w:color w:val="414042"/>
        </w:rPr>
        <w:t>O».(Fig.6)</w:t>
      </w:r>
    </w:p>
    <w:p>
      <w:pPr>
        <w:pStyle w:val="19"/>
        <w:numPr>
          <w:ilvl w:val="0"/>
          <w:numId w:val="6"/>
        </w:numPr>
        <w:tabs>
          <w:tab w:val="left" w:pos="370"/>
        </w:tabs>
        <w:spacing w:before="121"/>
        <w:ind w:left="369" w:hanging="246"/>
      </w:pPr>
      <w:r>
        <w:rPr>
          <w:color w:val="414042"/>
        </w:rPr>
        <w:t>Disconnect the plug from the</w:t>
      </w:r>
      <w:r>
        <w:rPr>
          <w:color w:val="414042"/>
          <w:spacing w:val="-3"/>
        </w:rPr>
        <w:t xml:space="preserve"> </w:t>
      </w:r>
      <w:r>
        <w:rPr>
          <w:color w:val="414042"/>
        </w:rPr>
        <w:t>socket.</w:t>
      </w:r>
    </w:p>
    <w:p>
      <w:pPr>
        <w:pStyle w:val="11"/>
        <w:spacing w:before="4"/>
        <w:rPr>
          <w:sz w:val="16"/>
        </w:rPr>
      </w:pPr>
      <w:r>
        <w:pict>
          <v:group id="_x0000_s1080" o:spid="_x0000_s1080" o:spt="203" style="position:absolute;left:0pt;margin-left:36.25pt;margin-top:11.35pt;height:20.75pt;width:121.45pt;mso-position-horizontal-relative:page;mso-wrap-distance-bottom:0pt;mso-wrap-distance-top:0pt;z-index:-251585536;mso-width-relative:page;mso-height-relative:page;" coordorigin="725,227" coordsize="2429,415">
            <o:lock v:ext="edit"/>
            <v:shape id="_x0000_s1083" o:spid="_x0000_s1083" style="position:absolute;left:724;top:227;height:414;width:2429;" fillcolor="#F2CEC5" filled="t" stroked="f" coordorigin="725,227" coordsize="2429,414" path="m2946,227l725,227,725,641,2946,641,3027,625,3092,580,3137,515,3153,434,3137,354,3092,288,3027,243,2946,227xe">
              <v:path arrowok="t"/>
              <v:fill on="t" focussize="0,0"/>
              <v:stroke on="f"/>
              <v:imagedata o:title=""/>
              <o:lock v:ext="edit"/>
            </v:shape>
            <v:shape id="_x0000_s1082" o:spid="_x0000_s1082" o:spt="75" type="#_x0000_t75" style="position:absolute;left:724;top:237;height:336;width:381;" filled="f" o:preferrelative="t" stroked="f" coordsize="21600,21600">
              <v:path/>
              <v:fill on="f" focussize="0,0"/>
              <v:stroke on="f" joinstyle="miter"/>
              <v:imagedata r:id="rId84" o:title=""/>
              <o:lock v:ext="edit" aspectratio="t"/>
            </v:shape>
            <v:shape id="_x0000_s1081" o:spid="_x0000_s1081" o:spt="202" type="#_x0000_t202" style="position:absolute;left:724;top:22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11"/>
        <w:spacing w:before="70"/>
        <w:ind w:left="124"/>
      </w:pPr>
      <w:r>
        <w:rPr>
          <w:color w:val="414042"/>
        </w:rPr>
        <w:t>Failure to follow the above instructions may cause damage to the machine.</w:t>
      </w:r>
    </w:p>
    <w:p>
      <w:pPr>
        <w:sectPr>
          <w:type w:val="continuous"/>
          <w:pgSz w:w="11910" w:h="16840"/>
          <w:pgMar w:top="580" w:right="580" w:bottom="280" w:left="600" w:header="720" w:footer="720" w:gutter="0"/>
          <w:cols w:space="720" w:num="1"/>
        </w:sectPr>
      </w:pPr>
    </w:p>
    <w:p>
      <w:pPr>
        <w:pStyle w:val="6"/>
        <w:numPr>
          <w:ilvl w:val="1"/>
          <w:numId w:val="4"/>
        </w:numPr>
        <w:tabs>
          <w:tab w:val="left" w:pos="660"/>
          <w:tab w:val="left" w:pos="5696"/>
        </w:tabs>
        <w:spacing w:before="75"/>
        <w:ind w:left="659"/>
      </w:pPr>
      <w:r>
        <w:rPr>
          <w:color w:val="414042"/>
          <w:spacing w:val="9"/>
          <w:shd w:val="clear" w:color="auto" w:fill="DCDDDE"/>
        </w:rPr>
        <w:t>CHANGING</w:t>
      </w:r>
      <w:r>
        <w:rPr>
          <w:color w:val="414042"/>
          <w:spacing w:val="4"/>
          <w:shd w:val="clear" w:color="auto" w:fill="DCDDDE"/>
        </w:rPr>
        <w:t xml:space="preserve"> </w:t>
      </w:r>
      <w:r>
        <w:rPr>
          <w:color w:val="414042"/>
          <w:spacing w:val="10"/>
          <w:shd w:val="clear" w:color="auto" w:fill="DCDDDE"/>
        </w:rPr>
        <w:t>ACCESSORIES</w:t>
      </w:r>
      <w:r>
        <w:rPr>
          <w:color w:val="414042"/>
          <w:spacing w:val="10"/>
          <w:shd w:val="clear" w:color="auto" w:fill="DCDDDE"/>
        </w:rPr>
        <w:tab/>
      </w:r>
    </w:p>
    <w:p>
      <w:pPr>
        <w:pStyle w:val="19"/>
        <w:numPr>
          <w:ilvl w:val="0"/>
          <w:numId w:val="7"/>
        </w:numPr>
        <w:tabs>
          <w:tab w:val="left" w:pos="377"/>
        </w:tabs>
        <w:spacing w:before="99"/>
      </w:pPr>
      <w:r>
        <w:rPr>
          <w:color w:val="414042"/>
        </w:rPr>
        <w:t>Release the</w:t>
      </w:r>
      <w:r>
        <w:rPr>
          <w:color w:val="414042"/>
          <w:spacing w:val="-2"/>
        </w:rPr>
        <w:t xml:space="preserve"> </w:t>
      </w:r>
      <w:r>
        <w:rPr>
          <w:color w:val="414042"/>
        </w:rPr>
        <w:t>trigger.</w:t>
      </w:r>
    </w:p>
    <w:p>
      <w:pPr>
        <w:pStyle w:val="19"/>
        <w:numPr>
          <w:ilvl w:val="0"/>
          <w:numId w:val="7"/>
        </w:numPr>
        <w:tabs>
          <w:tab w:val="left" w:pos="377"/>
        </w:tabs>
      </w:pPr>
      <w:r>
        <w:rPr>
          <w:color w:val="414042"/>
          <w:spacing w:val="-3"/>
        </w:rPr>
        <w:t xml:space="preserve">Turn </w:t>
      </w:r>
      <w:r>
        <w:rPr>
          <w:color w:val="414042"/>
        </w:rPr>
        <w:t>off the power switch (the position»</w:t>
      </w:r>
      <w:r>
        <w:rPr>
          <w:color w:val="414042"/>
          <w:spacing w:val="-3"/>
        </w:rPr>
        <w:t xml:space="preserve"> </w:t>
      </w:r>
      <w:r>
        <w:rPr>
          <w:color w:val="414042"/>
        </w:rPr>
        <w:t>O»).(Fig.6)</w:t>
      </w:r>
    </w:p>
    <w:p>
      <w:pPr>
        <w:pStyle w:val="19"/>
        <w:numPr>
          <w:ilvl w:val="0"/>
          <w:numId w:val="7"/>
        </w:numPr>
        <w:tabs>
          <w:tab w:val="left" w:pos="365"/>
        </w:tabs>
        <w:spacing w:before="121"/>
        <w:ind w:left="364" w:hanging="245"/>
      </w:pPr>
      <w:r>
        <w:rPr>
          <w:color w:val="414042"/>
        </w:rPr>
        <w:t>Disassemble the accessory and assemble the other one (see “installation of accessories”).</w:t>
      </w:r>
    </w:p>
    <w:p>
      <w:pPr>
        <w:pStyle w:val="11"/>
        <w:spacing w:before="4"/>
        <w:rPr>
          <w:sz w:val="16"/>
        </w:rPr>
      </w:pPr>
      <w:r>
        <w:pict>
          <v:group id="_x0000_s1076" o:spid="_x0000_s1076" o:spt="203" style="position:absolute;left:0pt;margin-left:36pt;margin-top:11.4pt;height:20.75pt;width:121.45pt;mso-position-horizontal-relative:page;mso-wrap-distance-bottom:0pt;mso-wrap-distance-top:0pt;z-index:-251583488;mso-width-relative:page;mso-height-relative:page;" coordorigin="720,228" coordsize="2429,415">
            <o:lock v:ext="edit"/>
            <v:shape id="_x0000_s1079" o:spid="_x0000_s1079" style="position:absolute;left:720;top:227;height:414;width:2429;" fillcolor="#F2CEC5" filled="t" stroked="f" coordorigin="720,228" coordsize="2429,414" path="m2941,228l720,228,720,641,2941,641,3022,625,3088,581,3132,515,3148,434,3132,354,3088,288,3022,244,2941,228xe">
              <v:path arrowok="t"/>
              <v:fill on="t" focussize="0,0"/>
              <v:stroke on="f"/>
              <v:imagedata o:title=""/>
              <o:lock v:ext="edit"/>
            </v:shape>
            <v:shape id="_x0000_s1078" o:spid="_x0000_s1078" o:spt="75" type="#_x0000_t75" style="position:absolute;left:720;top:238;height:336;width:381;" filled="f" o:preferrelative="t" stroked="f" coordsize="21600,21600">
              <v:path/>
              <v:fill on="f" focussize="0,0"/>
              <v:stroke on="f" joinstyle="miter"/>
              <v:imagedata r:id="rId54" o:title=""/>
              <o:lock v:ext="edit" aspectratio="t"/>
            </v:shape>
            <v:shape id="_x0000_s1077" o:spid="_x0000_s1077" o:spt="202" type="#_x0000_t202" style="position:absolute;left:720;top:22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11"/>
        <w:spacing w:before="70"/>
        <w:ind w:left="120"/>
      </w:pPr>
      <w:r>
        <w:rPr>
          <w:color w:val="414042"/>
        </w:rPr>
        <w:t>Never disconnect the high -pressure discharge hose from the machine while the system is still pressurized.</w:t>
      </w:r>
    </w:p>
    <w:p>
      <w:pPr>
        <w:pStyle w:val="11"/>
        <w:spacing w:before="7"/>
        <w:ind w:left="120"/>
      </w:pPr>
      <w:r>
        <w:rPr>
          <w:color w:val="414042"/>
        </w:rPr>
        <w:t>To depressurize the unit, turn off the motor, turn off the water supply and squeeze the trigger 2-3 times.</w:t>
      </w:r>
    </w:p>
    <w:p>
      <w:pPr>
        <w:pStyle w:val="11"/>
        <w:rPr>
          <w:sz w:val="24"/>
        </w:rPr>
      </w:pPr>
    </w:p>
    <w:p>
      <w:pPr>
        <w:pStyle w:val="11"/>
        <w:spacing w:before="2"/>
      </w:pPr>
    </w:p>
    <w:p>
      <w:pPr>
        <w:pStyle w:val="2"/>
        <w:tabs>
          <w:tab w:val="left" w:pos="7676"/>
        </w:tabs>
        <w:spacing w:before="0"/>
      </w:pPr>
      <w:bookmarkStart w:id="5" w:name="_TOC_250004"/>
      <w:r>
        <w:rPr>
          <w:color w:val="FFFFFF"/>
          <w:spacing w:val="-9"/>
          <w:shd w:val="clear" w:color="auto" w:fill="CF1F3A"/>
        </w:rPr>
        <w:t xml:space="preserve"> </w:t>
      </w:r>
      <w:r>
        <w:rPr>
          <w:color w:val="FFFFFF"/>
          <w:shd w:val="clear" w:color="auto" w:fill="CF1F3A"/>
        </w:rPr>
        <w:t xml:space="preserve">6. </w:t>
      </w:r>
      <w:r>
        <w:rPr>
          <w:color w:val="FFFFFF"/>
          <w:spacing w:val="10"/>
          <w:shd w:val="clear" w:color="auto" w:fill="CF1F3A"/>
        </w:rPr>
        <w:t>INFORMATION FOR</w:t>
      </w:r>
      <w:r>
        <w:rPr>
          <w:color w:val="FFFFFF"/>
          <w:spacing w:val="34"/>
          <w:shd w:val="clear" w:color="auto" w:fill="CF1F3A"/>
        </w:rPr>
        <w:t xml:space="preserve"> </w:t>
      </w:r>
      <w:bookmarkEnd w:id="5"/>
      <w:r>
        <w:rPr>
          <w:color w:val="FFFFFF"/>
          <w:spacing w:val="12"/>
          <w:shd w:val="clear" w:color="auto" w:fill="CF1F3A"/>
        </w:rPr>
        <w:t>USAGE</w:t>
      </w:r>
      <w:r>
        <w:rPr>
          <w:color w:val="FFFFFF"/>
          <w:spacing w:val="12"/>
          <w:shd w:val="clear" w:color="auto" w:fill="CF1F3A"/>
        </w:rPr>
        <w:tab/>
      </w:r>
    </w:p>
    <w:p>
      <w:pPr>
        <w:pStyle w:val="6"/>
        <w:tabs>
          <w:tab w:val="left" w:pos="9905"/>
        </w:tabs>
        <w:spacing w:before="283"/>
        <w:ind w:left="120"/>
        <w:jc w:val="left"/>
      </w:pPr>
      <w:r>
        <w:rPr>
          <w:color w:val="414042"/>
          <w:shd w:val="clear" w:color="auto" w:fill="DCDDDE"/>
        </w:rPr>
        <w:t xml:space="preserve">6.1 </w:t>
      </w:r>
      <w:r>
        <w:rPr>
          <w:color w:val="414042"/>
          <w:spacing w:val="9"/>
          <w:shd w:val="clear" w:color="auto" w:fill="DCDDDE"/>
        </w:rPr>
        <w:t xml:space="preserve">SAFETY </w:t>
      </w:r>
      <w:r>
        <w:rPr>
          <w:color w:val="414042"/>
          <w:shd w:val="clear" w:color="auto" w:fill="DCDDDE"/>
        </w:rPr>
        <w:t xml:space="preserve">VALVE </w:t>
      </w:r>
      <w:r>
        <w:rPr>
          <w:color w:val="414042"/>
          <w:spacing w:val="7"/>
          <w:shd w:val="clear" w:color="auto" w:fill="DCDDDE"/>
        </w:rPr>
        <w:t xml:space="preserve">AND/OR </w:t>
      </w:r>
      <w:r>
        <w:rPr>
          <w:color w:val="414042"/>
          <w:spacing w:val="9"/>
          <w:shd w:val="clear" w:color="auto" w:fill="DCDDDE"/>
        </w:rPr>
        <w:t>PRESSURE LIMITING</w:t>
      </w:r>
      <w:r>
        <w:rPr>
          <w:color w:val="414042"/>
          <w:spacing w:val="20"/>
          <w:shd w:val="clear" w:color="auto" w:fill="DCDDDE"/>
        </w:rPr>
        <w:t xml:space="preserve"> </w:t>
      </w:r>
      <w:r>
        <w:rPr>
          <w:color w:val="414042"/>
          <w:shd w:val="clear" w:color="auto" w:fill="DCDDDE"/>
        </w:rPr>
        <w:t>VALVE</w:t>
      </w:r>
      <w:r>
        <w:rPr>
          <w:color w:val="414042"/>
          <w:shd w:val="clear" w:color="auto" w:fill="DCDDDE"/>
        </w:rPr>
        <w:tab/>
      </w:r>
    </w:p>
    <w:p>
      <w:pPr>
        <w:pStyle w:val="11"/>
        <w:spacing w:before="6"/>
        <w:rPr>
          <w:b/>
          <w:sz w:val="14"/>
        </w:rPr>
      </w:pPr>
      <w:r>
        <w:pict>
          <v:group id="_x0000_s1072" o:spid="_x0000_s1072" o:spt="203" style="position:absolute;left:0pt;margin-left:36pt;margin-top:10.35pt;height:20.75pt;width:121.45pt;mso-position-horizontal-relative:page;mso-wrap-distance-bottom:0pt;mso-wrap-distance-top:0pt;z-index:-251581440;mso-width-relative:page;mso-height-relative:page;" coordorigin="720,207" coordsize="2429,415">
            <o:lock v:ext="edit"/>
            <v:shape id="_x0000_s1075" o:spid="_x0000_s1075" style="position:absolute;left:720;top:206;height:414;width:2429;" fillcolor="#F2CEC5" filled="t" stroked="f" coordorigin="720,207" coordsize="2429,414" path="m2941,207l720,207,720,620,2941,620,3022,604,3088,560,3132,494,3148,413,3132,333,3088,267,3022,223,2941,207xe">
              <v:path arrowok="t"/>
              <v:fill on="t" focussize="0,0"/>
              <v:stroke on="f"/>
              <v:imagedata o:title=""/>
              <o:lock v:ext="edit"/>
            </v:shape>
            <v:shape id="_x0000_s1074" o:spid="_x0000_s1074" o:spt="75" type="#_x0000_t75" style="position:absolute;left:720;top:217;height:336;width:381;" filled="f" o:preferrelative="t" stroked="f" coordsize="21600,21600">
              <v:path/>
              <v:fill on="f" focussize="0,0"/>
              <v:stroke on="f" joinstyle="miter"/>
              <v:imagedata r:id="rId54" o:title=""/>
              <o:lock v:ext="edit" aspectratio="t"/>
            </v:shape>
            <v:shape id="_x0000_s1073" o:spid="_x0000_s1073" o:spt="202" type="#_x0000_t202" style="position:absolute;left:720;top:206;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10"/>
        <w:jc w:val="both"/>
      </w:pPr>
      <w:r>
        <w:rPr>
          <w:color w:val="414042"/>
        </w:rPr>
        <w:t>Do not tamper with or adjust the safety valve setting.</w:t>
      </w:r>
    </w:p>
    <w:p>
      <w:pPr>
        <w:pStyle w:val="11"/>
        <w:spacing w:before="120" w:line="247" w:lineRule="auto"/>
        <w:ind w:left="120" w:right="138"/>
        <w:jc w:val="both"/>
      </w:pPr>
      <w:r>
        <w:rPr>
          <w:color w:val="414042"/>
        </w:rPr>
        <w:t>The</w:t>
      </w:r>
      <w:r>
        <w:rPr>
          <w:color w:val="414042"/>
          <w:spacing w:val="-15"/>
        </w:rPr>
        <w:t xml:space="preserve"> </w:t>
      </w:r>
      <w:r>
        <w:rPr>
          <w:color w:val="414042"/>
        </w:rPr>
        <w:t>safety</w:t>
      </w:r>
      <w:r>
        <w:rPr>
          <w:color w:val="414042"/>
          <w:spacing w:val="-15"/>
        </w:rPr>
        <w:t xml:space="preserve"> </w:t>
      </w:r>
      <w:r>
        <w:rPr>
          <w:color w:val="414042"/>
        </w:rPr>
        <w:t>valve</w:t>
      </w:r>
      <w:r>
        <w:rPr>
          <w:color w:val="414042"/>
          <w:spacing w:val="-14"/>
        </w:rPr>
        <w:t xml:space="preserve"> </w:t>
      </w:r>
      <w:r>
        <w:rPr>
          <w:color w:val="414042"/>
        </w:rPr>
        <w:t>is</w:t>
      </w:r>
      <w:r>
        <w:rPr>
          <w:color w:val="414042"/>
          <w:spacing w:val="-16"/>
        </w:rPr>
        <w:t xml:space="preserve"> </w:t>
      </w:r>
      <w:r>
        <w:rPr>
          <w:color w:val="414042"/>
        </w:rPr>
        <w:t>also</w:t>
      </w:r>
      <w:r>
        <w:rPr>
          <w:color w:val="414042"/>
          <w:spacing w:val="-16"/>
        </w:rPr>
        <w:t xml:space="preserve"> </w:t>
      </w:r>
      <w:r>
        <w:rPr>
          <w:color w:val="414042"/>
        </w:rPr>
        <w:t>a</w:t>
      </w:r>
      <w:r>
        <w:rPr>
          <w:color w:val="414042"/>
          <w:spacing w:val="-15"/>
        </w:rPr>
        <w:t xml:space="preserve"> </w:t>
      </w:r>
      <w:r>
        <w:rPr>
          <w:color w:val="414042"/>
        </w:rPr>
        <w:t>pressure</w:t>
      </w:r>
      <w:r>
        <w:rPr>
          <w:color w:val="414042"/>
          <w:spacing w:val="-16"/>
        </w:rPr>
        <w:t xml:space="preserve"> </w:t>
      </w:r>
      <w:r>
        <w:rPr>
          <w:color w:val="414042"/>
        </w:rPr>
        <w:t>limiting</w:t>
      </w:r>
      <w:r>
        <w:rPr>
          <w:color w:val="414042"/>
          <w:spacing w:val="-15"/>
        </w:rPr>
        <w:t xml:space="preserve"> </w:t>
      </w:r>
      <w:r>
        <w:rPr>
          <w:color w:val="414042"/>
        </w:rPr>
        <w:t>valve.</w:t>
      </w:r>
      <w:r>
        <w:rPr>
          <w:color w:val="414042"/>
          <w:spacing w:val="-14"/>
        </w:rPr>
        <w:t xml:space="preserve"> </w:t>
      </w:r>
      <w:r>
        <w:rPr>
          <w:color w:val="414042"/>
        </w:rPr>
        <w:t>When</w:t>
      </w:r>
      <w:r>
        <w:rPr>
          <w:color w:val="414042"/>
          <w:spacing w:val="-15"/>
        </w:rPr>
        <w:t xml:space="preserve"> </w:t>
      </w:r>
      <w:r>
        <w:rPr>
          <w:color w:val="414042"/>
        </w:rPr>
        <w:t>the</w:t>
      </w:r>
      <w:r>
        <w:rPr>
          <w:color w:val="414042"/>
          <w:spacing w:val="-15"/>
        </w:rPr>
        <w:t xml:space="preserve"> </w:t>
      </w:r>
      <w:r>
        <w:rPr>
          <w:color w:val="414042"/>
        </w:rPr>
        <w:t>gun</w:t>
      </w:r>
      <w:r>
        <w:rPr>
          <w:color w:val="414042"/>
          <w:spacing w:val="-15"/>
        </w:rPr>
        <w:t xml:space="preserve"> </w:t>
      </w:r>
      <w:r>
        <w:rPr>
          <w:color w:val="414042"/>
        </w:rPr>
        <w:t>trigger</w:t>
      </w:r>
      <w:r>
        <w:rPr>
          <w:color w:val="414042"/>
          <w:spacing w:val="-15"/>
        </w:rPr>
        <w:t xml:space="preserve"> </w:t>
      </w:r>
      <w:r>
        <w:rPr>
          <w:color w:val="414042"/>
        </w:rPr>
        <w:t>is</w:t>
      </w:r>
      <w:r>
        <w:rPr>
          <w:color w:val="414042"/>
          <w:spacing w:val="-16"/>
        </w:rPr>
        <w:t xml:space="preserve"> </w:t>
      </w:r>
      <w:r>
        <w:rPr>
          <w:color w:val="414042"/>
        </w:rPr>
        <w:t>released,</w:t>
      </w:r>
      <w:r>
        <w:rPr>
          <w:color w:val="414042"/>
          <w:spacing w:val="-14"/>
        </w:rPr>
        <w:t xml:space="preserve"> </w:t>
      </w:r>
      <w:r>
        <w:rPr>
          <w:color w:val="414042"/>
        </w:rPr>
        <w:t>the</w:t>
      </w:r>
      <w:r>
        <w:rPr>
          <w:color w:val="414042"/>
          <w:spacing w:val="-15"/>
        </w:rPr>
        <w:t xml:space="preserve"> </w:t>
      </w:r>
      <w:r>
        <w:rPr>
          <w:color w:val="414042"/>
        </w:rPr>
        <w:t>valve</w:t>
      </w:r>
      <w:r>
        <w:rPr>
          <w:color w:val="414042"/>
          <w:spacing w:val="-15"/>
        </w:rPr>
        <w:t xml:space="preserve"> </w:t>
      </w:r>
      <w:r>
        <w:rPr>
          <w:color w:val="414042"/>
        </w:rPr>
        <w:t>opens,</w:t>
      </w:r>
      <w:r>
        <w:rPr>
          <w:color w:val="414042"/>
          <w:spacing w:val="-15"/>
        </w:rPr>
        <w:t xml:space="preserve"> </w:t>
      </w:r>
      <w:r>
        <w:rPr>
          <w:color w:val="414042"/>
        </w:rPr>
        <w:t>pressure switch action, the machine automatically shut</w:t>
      </w:r>
      <w:r>
        <w:rPr>
          <w:color w:val="414042"/>
          <w:spacing w:val="-4"/>
        </w:rPr>
        <w:t xml:space="preserve"> </w:t>
      </w:r>
      <w:r>
        <w:rPr>
          <w:color w:val="414042"/>
        </w:rPr>
        <w:t>down.</w:t>
      </w:r>
    </w:p>
    <w:p>
      <w:pPr>
        <w:pStyle w:val="11"/>
        <w:spacing w:before="113" w:line="247" w:lineRule="auto"/>
        <w:ind w:left="120" w:right="138"/>
        <w:jc w:val="both"/>
      </w:pPr>
      <w:r>
        <w:rPr>
          <w:color w:val="414042"/>
        </w:rPr>
        <w:t>If the gun nozzle is blocked, will cause the machine pressure rises, the safety valve opens, the pressure switch action, the machine automatically shut down, you can refer to the following point 7 to use a needle to clean the nozzle.</w:t>
      </w:r>
    </w:p>
    <w:p>
      <w:pPr>
        <w:pStyle w:val="11"/>
        <w:rPr>
          <w:sz w:val="23"/>
        </w:rPr>
      </w:pPr>
    </w:p>
    <w:p>
      <w:pPr>
        <w:pStyle w:val="6"/>
        <w:numPr>
          <w:ilvl w:val="1"/>
          <w:numId w:val="8"/>
        </w:numPr>
        <w:tabs>
          <w:tab w:val="left" w:pos="737"/>
        </w:tabs>
        <w:jc w:val="both"/>
      </w:pPr>
      <w:r>
        <w:rPr>
          <w:color w:val="414042"/>
          <w:spacing w:val="6"/>
          <w:shd w:val="clear" w:color="auto" w:fill="DCDDDE"/>
        </w:rPr>
        <w:t>AUTOMATIC</w:t>
      </w:r>
      <w:r>
        <w:rPr>
          <w:color w:val="414042"/>
          <w:spacing w:val="11"/>
          <w:shd w:val="clear" w:color="auto" w:fill="DCDDDE"/>
        </w:rPr>
        <w:t xml:space="preserve"> </w:t>
      </w:r>
      <w:r>
        <w:rPr>
          <w:color w:val="414042"/>
          <w:spacing w:val="7"/>
          <w:shd w:val="clear" w:color="auto" w:fill="DCDDDE"/>
        </w:rPr>
        <w:t xml:space="preserve">ON/OFF       </w:t>
      </w:r>
      <w:r>
        <w:rPr>
          <w:color w:val="414042"/>
          <w:spacing w:val="-26"/>
          <w:shd w:val="clear" w:color="auto" w:fill="DCDDDE"/>
        </w:rPr>
        <w:t xml:space="preserve"> </w:t>
      </w:r>
    </w:p>
    <w:p>
      <w:pPr>
        <w:pStyle w:val="11"/>
        <w:spacing w:before="99" w:line="247" w:lineRule="auto"/>
        <w:ind w:left="120" w:right="135"/>
        <w:jc w:val="both"/>
      </w:pPr>
      <w:r>
        <w:rPr>
          <w:color w:val="414042"/>
        </w:rPr>
        <w:t>The pressure cleaner is equipped with an automatic on/off switch. The pressure cleaner will only run when the power switch is in the ON position and the trigger on the gun is squeezed. When you release the trigger to stop spraying water through the gun, the motor on the pressure cleaner will automatically shut off. Simply squeeze</w:t>
      </w:r>
      <w:r>
        <w:rPr>
          <w:color w:val="414042"/>
          <w:spacing w:val="-12"/>
        </w:rPr>
        <w:t xml:space="preserve"> </w:t>
      </w:r>
      <w:r>
        <w:rPr>
          <w:color w:val="414042"/>
        </w:rPr>
        <w:t>the</w:t>
      </w:r>
      <w:r>
        <w:rPr>
          <w:color w:val="414042"/>
          <w:spacing w:val="-11"/>
        </w:rPr>
        <w:t xml:space="preserve"> </w:t>
      </w:r>
      <w:r>
        <w:rPr>
          <w:color w:val="414042"/>
        </w:rPr>
        <w:t>trigger</w:t>
      </w:r>
      <w:r>
        <w:rPr>
          <w:color w:val="414042"/>
          <w:spacing w:val="-12"/>
        </w:rPr>
        <w:t xml:space="preserve"> </w:t>
      </w:r>
      <w:r>
        <w:rPr>
          <w:color w:val="414042"/>
        </w:rPr>
        <w:t>again</w:t>
      </w:r>
      <w:r>
        <w:rPr>
          <w:color w:val="414042"/>
          <w:spacing w:val="-11"/>
        </w:rPr>
        <w:t xml:space="preserve"> </w:t>
      </w:r>
      <w:r>
        <w:rPr>
          <w:color w:val="414042"/>
        </w:rPr>
        <w:t>to</w:t>
      </w:r>
      <w:r>
        <w:rPr>
          <w:color w:val="414042"/>
          <w:spacing w:val="-11"/>
        </w:rPr>
        <w:t xml:space="preserve"> </w:t>
      </w:r>
      <w:r>
        <w:rPr>
          <w:color w:val="414042"/>
        </w:rPr>
        <w:t>resume</w:t>
      </w:r>
      <w:r>
        <w:rPr>
          <w:color w:val="414042"/>
          <w:spacing w:val="-12"/>
        </w:rPr>
        <w:t xml:space="preserve"> </w:t>
      </w:r>
      <w:r>
        <w:rPr>
          <w:color w:val="414042"/>
        </w:rPr>
        <w:t>using</w:t>
      </w:r>
      <w:r>
        <w:rPr>
          <w:color w:val="414042"/>
          <w:spacing w:val="-11"/>
        </w:rPr>
        <w:t xml:space="preserve"> </w:t>
      </w:r>
      <w:r>
        <w:rPr>
          <w:color w:val="414042"/>
        </w:rPr>
        <w:t>the</w:t>
      </w:r>
      <w:r>
        <w:rPr>
          <w:color w:val="414042"/>
          <w:spacing w:val="-12"/>
        </w:rPr>
        <w:t xml:space="preserve"> </w:t>
      </w:r>
      <w:r>
        <w:rPr>
          <w:color w:val="414042"/>
        </w:rPr>
        <w:t>cleaner.</w:t>
      </w:r>
      <w:r>
        <w:rPr>
          <w:color w:val="414042"/>
          <w:spacing w:val="-15"/>
        </w:rPr>
        <w:t xml:space="preserve"> </w:t>
      </w:r>
      <w:r>
        <w:rPr>
          <w:color w:val="414042"/>
          <w:spacing w:val="-13"/>
        </w:rPr>
        <w:t>To</w:t>
      </w:r>
      <w:r>
        <w:rPr>
          <w:color w:val="414042"/>
          <w:spacing w:val="-11"/>
        </w:rPr>
        <w:t xml:space="preserve"> </w:t>
      </w:r>
      <w:r>
        <w:rPr>
          <w:color w:val="414042"/>
        </w:rPr>
        <w:t>stop</w:t>
      </w:r>
      <w:r>
        <w:rPr>
          <w:color w:val="414042"/>
          <w:spacing w:val="-12"/>
        </w:rPr>
        <w:t xml:space="preserve"> </w:t>
      </w:r>
      <w:r>
        <w:rPr>
          <w:color w:val="414042"/>
        </w:rPr>
        <w:t>using</w:t>
      </w:r>
      <w:r>
        <w:rPr>
          <w:color w:val="414042"/>
          <w:spacing w:val="-11"/>
        </w:rPr>
        <w:t xml:space="preserve"> </w:t>
      </w:r>
      <w:r>
        <w:rPr>
          <w:color w:val="414042"/>
        </w:rPr>
        <w:t>the</w:t>
      </w:r>
      <w:r>
        <w:rPr>
          <w:color w:val="414042"/>
          <w:spacing w:val="-11"/>
        </w:rPr>
        <w:t xml:space="preserve"> </w:t>
      </w:r>
      <w:r>
        <w:rPr>
          <w:color w:val="414042"/>
        </w:rPr>
        <w:t>pressure</w:t>
      </w:r>
      <w:r>
        <w:rPr>
          <w:color w:val="414042"/>
          <w:spacing w:val="-12"/>
        </w:rPr>
        <w:t xml:space="preserve"> </w:t>
      </w:r>
      <w:r>
        <w:rPr>
          <w:color w:val="414042"/>
        </w:rPr>
        <w:t>cleaner,</w:t>
      </w:r>
      <w:r>
        <w:rPr>
          <w:color w:val="414042"/>
          <w:spacing w:val="-11"/>
        </w:rPr>
        <w:t xml:space="preserve"> </w:t>
      </w:r>
      <w:r>
        <w:rPr>
          <w:color w:val="414042"/>
        </w:rPr>
        <w:t>release</w:t>
      </w:r>
      <w:r>
        <w:rPr>
          <w:color w:val="414042"/>
          <w:spacing w:val="-11"/>
        </w:rPr>
        <w:t xml:space="preserve"> </w:t>
      </w:r>
      <w:r>
        <w:rPr>
          <w:color w:val="414042"/>
        </w:rPr>
        <w:t>the</w:t>
      </w:r>
      <w:r>
        <w:rPr>
          <w:color w:val="414042"/>
          <w:spacing w:val="-12"/>
        </w:rPr>
        <w:t xml:space="preserve"> </w:t>
      </w:r>
      <w:r>
        <w:rPr>
          <w:color w:val="414042"/>
        </w:rPr>
        <w:t>trigger and switch the unit to the OFF position. The unit should be turned completely OFF while not in use or while unattended.</w:t>
      </w:r>
    </w:p>
    <w:p>
      <w:pPr>
        <w:pStyle w:val="11"/>
        <w:spacing w:before="10"/>
      </w:pPr>
    </w:p>
    <w:p>
      <w:pPr>
        <w:pStyle w:val="6"/>
        <w:numPr>
          <w:ilvl w:val="1"/>
          <w:numId w:val="8"/>
        </w:numPr>
        <w:tabs>
          <w:tab w:val="left" w:pos="749"/>
        </w:tabs>
        <w:ind w:left="748" w:hanging="629"/>
        <w:jc w:val="both"/>
      </w:pPr>
      <w:r>
        <w:rPr>
          <w:color w:val="414042"/>
          <w:spacing w:val="9"/>
          <w:shd w:val="clear" w:color="auto" w:fill="DCDDDE"/>
        </w:rPr>
        <w:t xml:space="preserve">BLEEDING </w:t>
      </w:r>
      <w:r>
        <w:rPr>
          <w:color w:val="414042"/>
          <w:spacing w:val="7"/>
          <w:shd w:val="clear" w:color="auto" w:fill="DCDDDE"/>
        </w:rPr>
        <w:t>THE</w:t>
      </w:r>
      <w:r>
        <w:rPr>
          <w:color w:val="414042"/>
          <w:spacing w:val="13"/>
          <w:shd w:val="clear" w:color="auto" w:fill="DCDDDE"/>
        </w:rPr>
        <w:t xml:space="preserve"> </w:t>
      </w:r>
      <w:r>
        <w:rPr>
          <w:color w:val="414042"/>
          <w:spacing w:val="7"/>
          <w:shd w:val="clear" w:color="auto" w:fill="DCDDDE"/>
        </w:rPr>
        <w:t xml:space="preserve">GUN       </w:t>
      </w:r>
      <w:r>
        <w:rPr>
          <w:color w:val="414042"/>
          <w:spacing w:val="-25"/>
          <w:shd w:val="clear" w:color="auto" w:fill="DCDDDE"/>
        </w:rPr>
        <w:t xml:space="preserve"> </w:t>
      </w:r>
    </w:p>
    <w:p>
      <w:pPr>
        <w:pStyle w:val="11"/>
        <w:spacing w:before="99" w:line="247" w:lineRule="auto"/>
        <w:ind w:left="120" w:right="136"/>
        <w:jc w:val="both"/>
      </w:pPr>
      <w:r>
        <w:rPr>
          <w:color w:val="414042"/>
        </w:rPr>
        <w:t>It is very important to bleed the gun before using the pressure cleaner. Refer to the “Assembly Instructions” to</w:t>
      </w:r>
      <w:r>
        <w:rPr>
          <w:color w:val="414042"/>
          <w:spacing w:val="-7"/>
        </w:rPr>
        <w:t xml:space="preserve"> </w:t>
      </w:r>
      <w:r>
        <w:rPr>
          <w:color w:val="414042"/>
        </w:rPr>
        <w:t>assemble</w:t>
      </w:r>
      <w:r>
        <w:rPr>
          <w:color w:val="414042"/>
          <w:spacing w:val="-7"/>
        </w:rPr>
        <w:t xml:space="preserve"> </w:t>
      </w:r>
      <w:r>
        <w:rPr>
          <w:color w:val="414042"/>
        </w:rPr>
        <w:t>the</w:t>
      </w:r>
      <w:r>
        <w:rPr>
          <w:color w:val="414042"/>
          <w:spacing w:val="-7"/>
        </w:rPr>
        <w:t xml:space="preserve"> </w:t>
      </w:r>
      <w:r>
        <w:rPr>
          <w:color w:val="414042"/>
        </w:rPr>
        <w:t>pressure</w:t>
      </w:r>
      <w:r>
        <w:rPr>
          <w:color w:val="414042"/>
          <w:spacing w:val="-6"/>
        </w:rPr>
        <w:t xml:space="preserve"> </w:t>
      </w:r>
      <w:r>
        <w:rPr>
          <w:color w:val="414042"/>
        </w:rPr>
        <w:t>cleaner.</w:t>
      </w:r>
      <w:r>
        <w:rPr>
          <w:color w:val="414042"/>
          <w:spacing w:val="-11"/>
        </w:rPr>
        <w:t xml:space="preserve"> </w:t>
      </w:r>
      <w:r>
        <w:rPr>
          <w:color w:val="414042"/>
          <w:spacing w:val="-13"/>
        </w:rPr>
        <w:t>To</w:t>
      </w:r>
      <w:r>
        <w:rPr>
          <w:color w:val="414042"/>
          <w:spacing w:val="-7"/>
        </w:rPr>
        <w:t xml:space="preserve"> </w:t>
      </w:r>
      <w:r>
        <w:rPr>
          <w:color w:val="414042"/>
        </w:rPr>
        <w:t>bleed</w:t>
      </w:r>
      <w:r>
        <w:rPr>
          <w:color w:val="414042"/>
          <w:spacing w:val="-6"/>
        </w:rPr>
        <w:t xml:space="preserve"> </w:t>
      </w:r>
      <w:r>
        <w:rPr>
          <w:color w:val="414042"/>
        </w:rPr>
        <w:t>the</w:t>
      </w:r>
      <w:r>
        <w:rPr>
          <w:color w:val="414042"/>
          <w:spacing w:val="-7"/>
        </w:rPr>
        <w:t xml:space="preserve"> </w:t>
      </w:r>
      <w:r>
        <w:rPr>
          <w:color w:val="414042"/>
        </w:rPr>
        <w:t>gun,</w:t>
      </w:r>
      <w:r>
        <w:rPr>
          <w:color w:val="414042"/>
          <w:spacing w:val="-7"/>
        </w:rPr>
        <w:t xml:space="preserve"> </w:t>
      </w:r>
      <w:r>
        <w:rPr>
          <w:color w:val="414042"/>
        </w:rPr>
        <w:t>simply</w:t>
      </w:r>
      <w:r>
        <w:rPr>
          <w:color w:val="414042"/>
          <w:spacing w:val="-7"/>
        </w:rPr>
        <w:t xml:space="preserve"> </w:t>
      </w:r>
      <w:r>
        <w:rPr>
          <w:color w:val="414042"/>
        </w:rPr>
        <w:t>connect</w:t>
      </w:r>
      <w:r>
        <w:rPr>
          <w:color w:val="414042"/>
          <w:spacing w:val="-6"/>
        </w:rPr>
        <w:t xml:space="preserve"> </w:t>
      </w:r>
      <w:r>
        <w:rPr>
          <w:color w:val="414042"/>
        </w:rPr>
        <w:t>the</w:t>
      </w:r>
      <w:r>
        <w:rPr>
          <w:color w:val="414042"/>
          <w:spacing w:val="-7"/>
        </w:rPr>
        <w:t xml:space="preserve"> </w:t>
      </w:r>
      <w:r>
        <w:rPr>
          <w:color w:val="414042"/>
        </w:rPr>
        <w:t>garden</w:t>
      </w:r>
      <w:r>
        <w:rPr>
          <w:color w:val="414042"/>
          <w:spacing w:val="-7"/>
        </w:rPr>
        <w:t xml:space="preserve"> </w:t>
      </w:r>
      <w:r>
        <w:rPr>
          <w:color w:val="414042"/>
        </w:rPr>
        <w:t>hose</w:t>
      </w:r>
      <w:r>
        <w:rPr>
          <w:color w:val="414042"/>
          <w:spacing w:val="-7"/>
        </w:rPr>
        <w:t xml:space="preserve"> </w:t>
      </w:r>
      <w:r>
        <w:rPr>
          <w:color w:val="414042"/>
        </w:rPr>
        <w:t>to</w:t>
      </w:r>
      <w:r>
        <w:rPr>
          <w:color w:val="414042"/>
          <w:spacing w:val="-6"/>
        </w:rPr>
        <w:t xml:space="preserve"> </w:t>
      </w:r>
      <w:r>
        <w:rPr>
          <w:color w:val="414042"/>
        </w:rPr>
        <w:t>the</w:t>
      </w:r>
      <w:r>
        <w:rPr>
          <w:color w:val="414042"/>
          <w:spacing w:val="-7"/>
        </w:rPr>
        <w:t xml:space="preserve"> </w:t>
      </w:r>
      <w:r>
        <w:rPr>
          <w:color w:val="414042"/>
        </w:rPr>
        <w:t>pressure</w:t>
      </w:r>
      <w:r>
        <w:rPr>
          <w:color w:val="414042"/>
          <w:spacing w:val="-7"/>
        </w:rPr>
        <w:t xml:space="preserve"> </w:t>
      </w:r>
      <w:r>
        <w:rPr>
          <w:color w:val="414042"/>
        </w:rPr>
        <w:t>cleaner and squeeze the trigger BEFORE turning the electrical supply on. This allows any air trapped inside the pressure cleaner and gun to be removed before using the unit. Continue holding trigger for approximately one</w:t>
      </w:r>
      <w:r>
        <w:rPr>
          <w:color w:val="414042"/>
          <w:spacing w:val="-5"/>
        </w:rPr>
        <w:t xml:space="preserve"> </w:t>
      </w:r>
      <w:r>
        <w:rPr>
          <w:color w:val="414042"/>
        </w:rPr>
        <w:t>minute</w:t>
      </w:r>
      <w:r>
        <w:rPr>
          <w:color w:val="414042"/>
          <w:spacing w:val="-4"/>
        </w:rPr>
        <w:t xml:space="preserve"> </w:t>
      </w:r>
      <w:r>
        <w:rPr>
          <w:color w:val="414042"/>
        </w:rPr>
        <w:t>to</w:t>
      </w:r>
      <w:r>
        <w:rPr>
          <w:color w:val="414042"/>
          <w:spacing w:val="-4"/>
        </w:rPr>
        <w:t xml:space="preserve"> </w:t>
      </w:r>
      <w:r>
        <w:rPr>
          <w:color w:val="414042"/>
        </w:rPr>
        <w:t>allow</w:t>
      </w:r>
      <w:r>
        <w:rPr>
          <w:color w:val="414042"/>
          <w:spacing w:val="-4"/>
        </w:rPr>
        <w:t xml:space="preserve"> </w:t>
      </w:r>
      <w:r>
        <w:rPr>
          <w:color w:val="414042"/>
        </w:rPr>
        <w:t>any</w:t>
      </w:r>
      <w:r>
        <w:rPr>
          <w:color w:val="414042"/>
          <w:spacing w:val="-4"/>
        </w:rPr>
        <w:t xml:space="preserve"> </w:t>
      </w:r>
      <w:r>
        <w:rPr>
          <w:color w:val="414042"/>
        </w:rPr>
        <w:t>excess</w:t>
      </w:r>
      <w:r>
        <w:rPr>
          <w:color w:val="414042"/>
          <w:spacing w:val="-5"/>
        </w:rPr>
        <w:t xml:space="preserve"> </w:t>
      </w:r>
      <w:r>
        <w:rPr>
          <w:color w:val="414042"/>
        </w:rPr>
        <w:t>air</w:t>
      </w:r>
      <w:r>
        <w:rPr>
          <w:color w:val="414042"/>
          <w:spacing w:val="-5"/>
        </w:rPr>
        <w:t xml:space="preserve"> </w:t>
      </w:r>
      <w:r>
        <w:rPr>
          <w:color w:val="414042"/>
        </w:rPr>
        <w:t>out</w:t>
      </w:r>
      <w:r>
        <w:rPr>
          <w:color w:val="414042"/>
          <w:spacing w:val="-5"/>
        </w:rPr>
        <w:t xml:space="preserve"> </w:t>
      </w:r>
      <w:r>
        <w:rPr>
          <w:color w:val="414042"/>
        </w:rPr>
        <w:t>of</w:t>
      </w:r>
      <w:r>
        <w:rPr>
          <w:color w:val="414042"/>
          <w:spacing w:val="-4"/>
        </w:rPr>
        <w:t xml:space="preserve"> </w:t>
      </w:r>
      <w:r>
        <w:rPr>
          <w:color w:val="414042"/>
        </w:rPr>
        <w:t>the</w:t>
      </w:r>
      <w:r>
        <w:rPr>
          <w:color w:val="414042"/>
          <w:spacing w:val="-4"/>
        </w:rPr>
        <w:t xml:space="preserve"> </w:t>
      </w:r>
      <w:r>
        <w:rPr>
          <w:color w:val="414042"/>
        </w:rPr>
        <w:t>unit.</w:t>
      </w:r>
      <w:r>
        <w:rPr>
          <w:color w:val="414042"/>
          <w:spacing w:val="-5"/>
        </w:rPr>
        <w:t xml:space="preserve"> </w:t>
      </w:r>
      <w:r>
        <w:rPr>
          <w:color w:val="414042"/>
          <w:spacing w:val="-3"/>
        </w:rPr>
        <w:t>Water</w:t>
      </w:r>
      <w:r>
        <w:rPr>
          <w:color w:val="414042"/>
          <w:spacing w:val="-5"/>
        </w:rPr>
        <w:t xml:space="preserve"> </w:t>
      </w:r>
      <w:r>
        <w:rPr>
          <w:color w:val="414042"/>
        </w:rPr>
        <w:t>will</w:t>
      </w:r>
      <w:r>
        <w:rPr>
          <w:color w:val="414042"/>
          <w:spacing w:val="-3"/>
        </w:rPr>
        <w:t xml:space="preserve"> </w:t>
      </w:r>
      <w:r>
        <w:rPr>
          <w:color w:val="414042"/>
        </w:rPr>
        <w:t>flow</w:t>
      </w:r>
      <w:r>
        <w:rPr>
          <w:color w:val="414042"/>
          <w:spacing w:val="-4"/>
        </w:rPr>
        <w:t xml:space="preserve"> </w:t>
      </w:r>
      <w:r>
        <w:rPr>
          <w:color w:val="414042"/>
        </w:rPr>
        <w:t>through</w:t>
      </w:r>
      <w:r>
        <w:rPr>
          <w:color w:val="414042"/>
          <w:spacing w:val="-4"/>
        </w:rPr>
        <w:t xml:space="preserve"> </w:t>
      </w:r>
      <w:r>
        <w:rPr>
          <w:color w:val="414042"/>
        </w:rPr>
        <w:t>the</w:t>
      </w:r>
      <w:r>
        <w:rPr>
          <w:color w:val="414042"/>
          <w:spacing w:val="-4"/>
        </w:rPr>
        <w:t xml:space="preserve"> </w:t>
      </w:r>
      <w:r>
        <w:rPr>
          <w:color w:val="414042"/>
        </w:rPr>
        <w:t>gun</w:t>
      </w:r>
      <w:r>
        <w:rPr>
          <w:color w:val="414042"/>
          <w:spacing w:val="-4"/>
        </w:rPr>
        <w:t xml:space="preserve"> </w:t>
      </w:r>
      <w:r>
        <w:rPr>
          <w:color w:val="414042"/>
        </w:rPr>
        <w:t>at</w:t>
      </w:r>
      <w:r>
        <w:rPr>
          <w:color w:val="414042"/>
          <w:spacing w:val="-5"/>
        </w:rPr>
        <w:t xml:space="preserve"> </w:t>
      </w:r>
      <w:r>
        <w:rPr>
          <w:color w:val="414042"/>
        </w:rPr>
        <w:t>low</w:t>
      </w:r>
      <w:r>
        <w:rPr>
          <w:color w:val="414042"/>
          <w:spacing w:val="-4"/>
        </w:rPr>
        <w:t xml:space="preserve"> </w:t>
      </w:r>
      <w:r>
        <w:rPr>
          <w:color w:val="414042"/>
        </w:rPr>
        <w:t>pressure</w:t>
      </w:r>
      <w:r>
        <w:rPr>
          <w:color w:val="414042"/>
          <w:spacing w:val="-4"/>
        </w:rPr>
        <w:t xml:space="preserve"> </w:t>
      </w:r>
      <w:r>
        <w:rPr>
          <w:color w:val="414042"/>
        </w:rPr>
        <w:t>during</w:t>
      </w:r>
      <w:r>
        <w:rPr>
          <w:color w:val="414042"/>
          <w:spacing w:val="-4"/>
        </w:rPr>
        <w:t xml:space="preserve"> </w:t>
      </w:r>
      <w:r>
        <w:rPr>
          <w:color w:val="414042"/>
        </w:rPr>
        <w:t>this procedure. For more bleeding tips, see the section titled “Operating</w:t>
      </w:r>
      <w:r>
        <w:rPr>
          <w:color w:val="414042"/>
          <w:spacing w:val="-5"/>
        </w:rPr>
        <w:t xml:space="preserve"> </w:t>
      </w:r>
      <w:r>
        <w:rPr>
          <w:color w:val="414042"/>
        </w:rPr>
        <w:t>Instructions.”</w:t>
      </w:r>
    </w:p>
    <w:p>
      <w:pPr>
        <w:spacing w:line="247" w:lineRule="auto"/>
        <w:jc w:val="both"/>
        <w:sectPr>
          <w:headerReference r:id="rId36" w:type="default"/>
          <w:pgSz w:w="11910" w:h="16840"/>
          <w:pgMar w:top="560" w:right="580" w:bottom="560" w:left="600" w:header="0" w:footer="375" w:gutter="0"/>
          <w:cols w:space="720" w:num="1"/>
        </w:sectPr>
      </w:pPr>
    </w:p>
    <w:p>
      <w:pPr>
        <w:pStyle w:val="6"/>
        <w:numPr>
          <w:ilvl w:val="1"/>
          <w:numId w:val="9"/>
        </w:numPr>
        <w:tabs>
          <w:tab w:val="left" w:pos="665"/>
          <w:tab w:val="left" w:pos="4536"/>
        </w:tabs>
        <w:spacing w:before="75"/>
        <w:ind w:hanging="541"/>
      </w:pPr>
      <w:r>
        <w:pict>
          <v:shape id="_x0000_s1071" o:spid="_x0000_s1071" o:spt="202" type="#_x0000_t202" style="position:absolute;left:0pt;margin-left:403.5pt;margin-top:188.45pt;height:13.05pt;width:5.9pt;mso-position-horizontal-relative:page;mso-position-vertical-relative:page;z-index:-253521920;mso-width-relative:page;mso-height-relative:page;" filled="f" stroked="f" coordsize="21600,21600">
            <v:path/>
            <v:fill on="f" focussize="0,0"/>
            <v:stroke on="f" joinstyle="miter"/>
            <v:imagedata o:title=""/>
            <o:lock v:ext="edit"/>
            <v:textbox inset="0mm,0mm,0mm,0mm">
              <w:txbxContent>
                <w:p>
                  <w:pPr>
                    <w:spacing w:line="260" w:lineRule="exact"/>
                    <w:rPr>
                      <w:sz w:val="23"/>
                    </w:rPr>
                  </w:pPr>
                  <w:r>
                    <w:rPr>
                      <w:color w:val="20282F"/>
                      <w:w w:val="102"/>
                      <w:sz w:val="23"/>
                    </w:rPr>
                    <w:t>J</w:t>
                  </w:r>
                </w:p>
              </w:txbxContent>
            </v:textbox>
          </v:shape>
        </w:pict>
      </w:r>
      <w:r>
        <w:rPr>
          <w:color w:val="414042"/>
          <w:spacing w:val="7"/>
          <w:shd w:val="clear" w:color="auto" w:fill="DCDDDE"/>
        </w:rPr>
        <w:t xml:space="preserve">GUN </w:t>
      </w:r>
      <w:r>
        <w:rPr>
          <w:color w:val="414042"/>
          <w:spacing w:val="9"/>
          <w:shd w:val="clear" w:color="auto" w:fill="DCDDDE"/>
        </w:rPr>
        <w:t>SAFETY</w:t>
      </w:r>
      <w:r>
        <w:rPr>
          <w:color w:val="414042"/>
          <w:spacing w:val="12"/>
          <w:shd w:val="clear" w:color="auto" w:fill="DCDDDE"/>
        </w:rPr>
        <w:t xml:space="preserve"> </w:t>
      </w:r>
      <w:r>
        <w:rPr>
          <w:color w:val="414042"/>
          <w:spacing w:val="8"/>
          <w:shd w:val="clear" w:color="auto" w:fill="DCDDDE"/>
        </w:rPr>
        <w:t>LOCK</w:t>
      </w:r>
      <w:r>
        <w:rPr>
          <w:color w:val="414042"/>
          <w:spacing w:val="8"/>
          <w:shd w:val="clear" w:color="auto" w:fill="DCDDDE"/>
        </w:rPr>
        <w:tab/>
      </w:r>
    </w:p>
    <w:p>
      <w:pPr>
        <w:pStyle w:val="11"/>
        <w:spacing w:before="99" w:line="247" w:lineRule="auto"/>
        <w:ind w:left="124"/>
      </w:pPr>
      <w:r>
        <w:rPr>
          <w:color w:val="414042"/>
        </w:rPr>
        <w:t>This pressure cleaner is equipped with a gun trigger safety lock. When not using the pressure cleaner, use the safety lock to keep from accidentally engaging the high pressure spray fig 7.</w:t>
      </w:r>
    </w:p>
    <w:p>
      <w:pPr>
        <w:pStyle w:val="11"/>
        <w:rPr>
          <w:sz w:val="20"/>
        </w:rPr>
      </w:pPr>
    </w:p>
    <w:p>
      <w:pPr>
        <w:pStyle w:val="11"/>
        <w:rPr>
          <w:sz w:val="20"/>
        </w:rPr>
      </w:pPr>
    </w:p>
    <w:p>
      <w:pPr>
        <w:pStyle w:val="11"/>
        <w:spacing w:before="10"/>
        <w:rPr>
          <w:sz w:val="18"/>
        </w:rPr>
      </w:pPr>
      <w:r>
        <w:pict>
          <v:group id="_x0000_s1068" o:spid="_x0000_s1068" o:spt="203" style="position:absolute;left:0pt;margin-left:59.2pt;margin-top:12.85pt;height:163.8pt;width:166.05pt;mso-position-horizontal-relative:page;mso-wrap-distance-bottom:0pt;mso-wrap-distance-top:0pt;z-index:-251579392;mso-width-relative:page;mso-height-relative:page;" coordorigin="1184,257" coordsize="3321,3276">
            <o:lock v:ext="edit"/>
            <v:shape id="_x0000_s1070" o:spid="_x0000_s1070" o:spt="75" type="#_x0000_t75" style="position:absolute;left:1184;top:256;height:3276;width:3321;" filled="f" o:preferrelative="t" stroked="f" coordsize="21600,21600">
              <v:path/>
              <v:fill on="f" focussize="0,0"/>
              <v:stroke on="f" joinstyle="miter"/>
              <v:imagedata r:id="rId85" o:title=""/>
              <o:lock v:ext="edit" aspectratio="t"/>
            </v:shape>
            <v:shape id="_x0000_s1069" o:spid="_x0000_s1069" o:spt="202" type="#_x0000_t202" style="position:absolute;left:1417;top:1938;height:269;width:581;"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Fig.7</w:t>
                    </w:r>
                  </w:p>
                </w:txbxContent>
              </v:textbox>
            </v:shape>
            <w10:wrap type="topAndBottom"/>
          </v:group>
        </w:pict>
      </w:r>
    </w:p>
    <w:p>
      <w:pPr>
        <w:pStyle w:val="7"/>
        <w:tabs>
          <w:tab w:val="left" w:pos="3316"/>
        </w:tabs>
      </w:pPr>
      <w:r>
        <w:rPr>
          <w:color w:val="20282F"/>
          <w:w w:val="110"/>
          <w:position w:val="3"/>
        </w:rPr>
        <w:t>Lock</w:t>
      </w:r>
      <w:r>
        <w:rPr>
          <w:color w:val="20282F"/>
          <w:w w:val="110"/>
          <w:position w:val="3"/>
        </w:rPr>
        <w:tab/>
      </w:r>
      <w:r>
        <w:rPr>
          <w:color w:val="20282F"/>
          <w:w w:val="110"/>
        </w:rPr>
        <w:t>Unlock</w:t>
      </w:r>
    </w:p>
    <w:p>
      <w:pPr>
        <w:pStyle w:val="11"/>
        <w:rPr>
          <w:rFonts w:ascii="Times New Roman"/>
          <w:sz w:val="20"/>
        </w:rPr>
      </w:pPr>
    </w:p>
    <w:p>
      <w:pPr>
        <w:pStyle w:val="11"/>
        <w:spacing w:before="2"/>
        <w:rPr>
          <w:rFonts w:ascii="Times New Roman"/>
          <w:sz w:val="26"/>
        </w:rPr>
      </w:pPr>
    </w:p>
    <w:p>
      <w:pPr>
        <w:pStyle w:val="6"/>
        <w:numPr>
          <w:ilvl w:val="1"/>
          <w:numId w:val="9"/>
        </w:numPr>
        <w:tabs>
          <w:tab w:val="left" w:pos="653"/>
        </w:tabs>
        <w:spacing w:before="89"/>
        <w:ind w:left="652" w:hanging="529"/>
        <w:jc w:val="both"/>
      </w:pPr>
      <w:r>
        <w:rPr>
          <w:color w:val="414042"/>
          <w:spacing w:val="7"/>
          <w:shd w:val="clear" w:color="auto" w:fill="DCDDDE"/>
        </w:rPr>
        <w:t xml:space="preserve">ADJUSTABLE </w:t>
      </w:r>
      <w:r>
        <w:rPr>
          <w:color w:val="414042"/>
          <w:spacing w:val="2"/>
          <w:shd w:val="clear" w:color="auto" w:fill="DCDDDE"/>
        </w:rPr>
        <w:t>SPRAY</w:t>
      </w:r>
      <w:r>
        <w:rPr>
          <w:color w:val="414042"/>
          <w:spacing w:val="9"/>
          <w:shd w:val="clear" w:color="auto" w:fill="DCDDDE"/>
        </w:rPr>
        <w:t xml:space="preserve"> NOZZLE       </w:t>
      </w:r>
      <w:r>
        <w:rPr>
          <w:color w:val="414042"/>
          <w:spacing w:val="-24"/>
          <w:shd w:val="clear" w:color="auto" w:fill="DCDDDE"/>
        </w:rPr>
        <w:t xml:space="preserve"> </w:t>
      </w:r>
    </w:p>
    <w:p>
      <w:pPr>
        <w:pStyle w:val="11"/>
        <w:spacing w:before="100"/>
        <w:ind w:left="124"/>
        <w:jc w:val="both"/>
      </w:pPr>
      <w:r>
        <w:rPr>
          <w:color w:val="414042"/>
        </w:rPr>
        <w:t>The</w:t>
      </w:r>
      <w:r>
        <w:rPr>
          <w:color w:val="414042"/>
          <w:spacing w:val="-10"/>
        </w:rPr>
        <w:t xml:space="preserve"> </w:t>
      </w:r>
      <w:r>
        <w:rPr>
          <w:color w:val="414042"/>
        </w:rPr>
        <w:t>adjustable</w:t>
      </w:r>
      <w:r>
        <w:rPr>
          <w:color w:val="414042"/>
          <w:spacing w:val="-10"/>
        </w:rPr>
        <w:t xml:space="preserve"> </w:t>
      </w:r>
      <w:r>
        <w:rPr>
          <w:color w:val="414042"/>
        </w:rPr>
        <w:t>nozzle</w:t>
      </w:r>
      <w:r>
        <w:rPr>
          <w:color w:val="414042"/>
          <w:spacing w:val="-10"/>
        </w:rPr>
        <w:t xml:space="preserve"> </w:t>
      </w:r>
      <w:r>
        <w:rPr>
          <w:color w:val="414042"/>
        </w:rPr>
        <w:t>will</w:t>
      </w:r>
      <w:r>
        <w:rPr>
          <w:color w:val="414042"/>
          <w:spacing w:val="-9"/>
        </w:rPr>
        <w:t xml:space="preserve"> </w:t>
      </w:r>
      <w:r>
        <w:rPr>
          <w:color w:val="414042"/>
        </w:rPr>
        <w:t>allow</w:t>
      </w:r>
      <w:r>
        <w:rPr>
          <w:color w:val="414042"/>
          <w:spacing w:val="-10"/>
        </w:rPr>
        <w:t xml:space="preserve"> </w:t>
      </w:r>
      <w:r>
        <w:rPr>
          <w:color w:val="414042"/>
        </w:rPr>
        <w:t>you</w:t>
      </w:r>
      <w:r>
        <w:rPr>
          <w:color w:val="414042"/>
          <w:spacing w:val="-10"/>
        </w:rPr>
        <w:t xml:space="preserve"> </w:t>
      </w:r>
      <w:r>
        <w:rPr>
          <w:color w:val="414042"/>
        </w:rPr>
        <w:t>to</w:t>
      </w:r>
      <w:r>
        <w:rPr>
          <w:color w:val="414042"/>
          <w:spacing w:val="-9"/>
        </w:rPr>
        <w:t xml:space="preserve"> </w:t>
      </w:r>
      <w:r>
        <w:rPr>
          <w:color w:val="414042"/>
        </w:rPr>
        <w:t>use</w:t>
      </w:r>
      <w:r>
        <w:rPr>
          <w:color w:val="414042"/>
          <w:spacing w:val="-10"/>
        </w:rPr>
        <w:t xml:space="preserve"> </w:t>
      </w:r>
      <w:r>
        <w:rPr>
          <w:color w:val="414042"/>
        </w:rPr>
        <w:t>any</w:t>
      </w:r>
      <w:r>
        <w:rPr>
          <w:color w:val="414042"/>
          <w:spacing w:val="-10"/>
        </w:rPr>
        <w:t xml:space="preserve"> </w:t>
      </w:r>
      <w:r>
        <w:rPr>
          <w:color w:val="414042"/>
        </w:rPr>
        <w:t>variety</w:t>
      </w:r>
      <w:r>
        <w:rPr>
          <w:color w:val="414042"/>
          <w:spacing w:val="-9"/>
        </w:rPr>
        <w:t xml:space="preserve"> </w:t>
      </w:r>
      <w:r>
        <w:rPr>
          <w:color w:val="414042"/>
        </w:rPr>
        <w:t>of</w:t>
      </w:r>
      <w:r>
        <w:rPr>
          <w:color w:val="414042"/>
          <w:spacing w:val="-10"/>
        </w:rPr>
        <w:t xml:space="preserve"> </w:t>
      </w:r>
      <w:r>
        <w:rPr>
          <w:color w:val="414042"/>
        </w:rPr>
        <w:t>spray</w:t>
      </w:r>
      <w:r>
        <w:rPr>
          <w:color w:val="414042"/>
          <w:spacing w:val="-10"/>
        </w:rPr>
        <w:t xml:space="preserve"> </w:t>
      </w:r>
      <w:r>
        <w:rPr>
          <w:color w:val="414042"/>
        </w:rPr>
        <w:t>patterns</w:t>
      </w:r>
      <w:r>
        <w:rPr>
          <w:color w:val="414042"/>
          <w:spacing w:val="-10"/>
        </w:rPr>
        <w:t xml:space="preserve"> </w:t>
      </w:r>
      <w:r>
        <w:rPr>
          <w:color w:val="414042"/>
        </w:rPr>
        <w:t>from</w:t>
      </w:r>
      <w:r>
        <w:rPr>
          <w:color w:val="414042"/>
          <w:spacing w:val="-9"/>
        </w:rPr>
        <w:t xml:space="preserve"> </w:t>
      </w:r>
      <w:r>
        <w:rPr>
          <w:color w:val="414042"/>
        </w:rPr>
        <w:t>a</w:t>
      </w:r>
      <w:r>
        <w:rPr>
          <w:color w:val="414042"/>
          <w:spacing w:val="-10"/>
        </w:rPr>
        <w:t xml:space="preserve"> </w:t>
      </w:r>
      <w:r>
        <w:rPr>
          <w:color w:val="414042"/>
        </w:rPr>
        <w:t>full</w:t>
      </w:r>
      <w:r>
        <w:rPr>
          <w:color w:val="414042"/>
          <w:spacing w:val="-10"/>
        </w:rPr>
        <w:t xml:space="preserve"> </w:t>
      </w:r>
      <w:r>
        <w:rPr>
          <w:color w:val="414042"/>
        </w:rPr>
        <w:t>fan</w:t>
      </w:r>
      <w:r>
        <w:rPr>
          <w:color w:val="414042"/>
          <w:spacing w:val="-9"/>
        </w:rPr>
        <w:t xml:space="preserve"> </w:t>
      </w:r>
      <w:r>
        <w:rPr>
          <w:color w:val="414042"/>
        </w:rPr>
        <w:t>spray</w:t>
      </w:r>
      <w:r>
        <w:rPr>
          <w:color w:val="414042"/>
          <w:spacing w:val="-10"/>
        </w:rPr>
        <w:t xml:space="preserve"> </w:t>
      </w:r>
      <w:r>
        <w:rPr>
          <w:color w:val="414042"/>
        </w:rPr>
        <w:t>(Fig.8</w:t>
      </w:r>
      <w:r>
        <w:rPr>
          <w:color w:val="414042"/>
          <w:spacing w:val="-10"/>
        </w:rPr>
        <w:t xml:space="preserve"> </w:t>
      </w:r>
      <w:r>
        <w:rPr>
          <w:color w:val="414042"/>
        </w:rPr>
        <w:t>-</w:t>
      </w:r>
      <w:r>
        <w:rPr>
          <w:color w:val="414042"/>
          <w:spacing w:val="-9"/>
        </w:rPr>
        <w:t xml:space="preserve"> </w:t>
      </w:r>
      <w:r>
        <w:rPr>
          <w:color w:val="414042"/>
        </w:rPr>
        <w:t>Diagram</w:t>
      </w:r>
    </w:p>
    <w:p>
      <w:pPr>
        <w:pStyle w:val="11"/>
        <w:spacing w:before="7" w:line="247" w:lineRule="auto"/>
        <w:ind w:left="124" w:right="137"/>
        <w:jc w:val="both"/>
      </w:pPr>
      <w:r>
        <w:rPr>
          <w:color w:val="414042"/>
        </w:rPr>
        <w:t>1) to a direct stream spray (Fig.8 - Diagram 2). When using the pressure washer to clean wood decks, siding, vehicles etc., always start using the fan spray and begin spraying from a minimum 36” away to avoid damaging the surface of the material you are cleaning. Always begin by spraying in a testing area free and clear of people and objects.</w:t>
      </w:r>
    </w:p>
    <w:p>
      <w:pPr>
        <w:pStyle w:val="11"/>
        <w:spacing w:before="6"/>
        <w:jc w:val="both"/>
        <w:rPr>
          <w:sz w:val="15"/>
        </w:rPr>
      </w:pPr>
      <w:r>
        <w:pict>
          <v:group id="_x0000_s1063" o:spid="_x0000_s1063" o:spt="203" style="position:absolute;left:0pt;margin-left:107.95pt;margin-top:0.5pt;height:162.9pt;width:258.55pt;mso-position-horizontal-relative:page;z-index:251746304;mso-width-relative:page;mso-height-relative:page;" coordorigin="5533,-3934" coordsize="5171,3258">
            <o:lock v:ext="edit"/>
            <v:shape id="_x0000_s1067" o:spid="_x0000_s1067" o:spt="75" type="#_x0000_t75" style="position:absolute;left:5533;top:-3934;height:3258;width:5171;" filled="f" o:preferrelative="t" stroked="f" coordsize="21600,21600">
              <v:path/>
              <v:fill on="f" focussize="0,0"/>
              <v:stroke on="f" joinstyle="miter"/>
              <v:imagedata r:id="rId86" o:title=""/>
              <o:lock v:ext="edit" aspectratio="t"/>
            </v:shape>
            <v:shape id="_x0000_s1066" o:spid="_x0000_s1066" o:spt="202" type="#_x0000_t202" style="position:absolute;left:8744;top:-3814;height:269;width:581;"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Fig.8</w:t>
                    </w:r>
                  </w:p>
                </w:txbxContent>
              </v:textbox>
            </v:shape>
            <v:shape id="_x0000_s1065" o:spid="_x0000_s1065" o:spt="202" type="#_x0000_t202" style="position:absolute;left:9573;top:-2470;height:183;width:689;" filled="f" stroked="f" coordsize="21600,21600">
              <v:path/>
              <v:fill on="f" focussize="0,0"/>
              <v:stroke on="f" joinstyle="miter"/>
              <v:imagedata o:title=""/>
              <o:lock v:ext="edit"/>
              <v:textbox inset="0mm,0mm,0mm,0mm">
                <w:txbxContent>
                  <w:p>
                    <w:pPr>
                      <w:spacing w:line="181" w:lineRule="exact"/>
                      <w:rPr>
                        <w:rFonts w:ascii="Times New Roman"/>
                        <w:sz w:val="16"/>
                      </w:rPr>
                    </w:pPr>
                    <w:r>
                      <w:rPr>
                        <w:rFonts w:ascii="Times New Roman"/>
                        <w:color w:val="20282F"/>
                        <w:w w:val="105"/>
                        <w:sz w:val="16"/>
                      </w:rPr>
                      <w:t>diagram 2</w:t>
                    </w:r>
                  </w:p>
                </w:txbxContent>
              </v:textbox>
            </v:shape>
            <v:shape id="_x0000_s1064" o:spid="_x0000_s1064" o:spt="202" type="#_x0000_t202" style="position:absolute;left:7420;top:-1216;height:183;width:689;" filled="f" stroked="f" coordsize="21600,21600">
              <v:path/>
              <v:fill on="f" focussize="0,0"/>
              <v:stroke on="f" joinstyle="miter"/>
              <v:imagedata o:title=""/>
              <o:lock v:ext="edit"/>
              <v:textbox inset="0mm,0mm,0mm,0mm">
                <w:txbxContent>
                  <w:p>
                    <w:pPr>
                      <w:spacing w:line="181" w:lineRule="exact"/>
                      <w:rPr>
                        <w:rFonts w:ascii="Times New Roman"/>
                        <w:sz w:val="16"/>
                      </w:rPr>
                    </w:pPr>
                    <w:r>
                      <w:rPr>
                        <w:rFonts w:ascii="Times New Roman"/>
                        <w:color w:val="20282F"/>
                        <w:w w:val="105"/>
                        <w:sz w:val="16"/>
                      </w:rPr>
                      <w:t>diagram 1</w:t>
                    </w:r>
                  </w:p>
                </w:txbxContent>
              </v:textbox>
            </v:shape>
          </v:group>
        </w:pict>
      </w: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p>
    <w:p>
      <w:pPr>
        <w:pStyle w:val="11"/>
        <w:spacing w:before="6"/>
        <w:jc w:val="both"/>
        <w:rPr>
          <w:sz w:val="15"/>
        </w:rPr>
      </w:pPr>
      <w:r>
        <w:pict>
          <v:group id="_x0000_s1059" o:spid="_x0000_s1059" o:spt="203" style="position:absolute;left:0pt;margin-left:36.25pt;margin-top:10.9pt;height:20.75pt;width:121.45pt;mso-position-horizontal-relative:page;mso-wrap-distance-bottom:0pt;mso-wrap-distance-top:0pt;z-index:-251577344;mso-width-relative:page;mso-height-relative:page;" coordorigin="725,218" coordsize="2429,415">
            <o:lock v:ext="edit"/>
            <v:shape id="_x0000_s1062" o:spid="_x0000_s1062" style="position:absolute;left:724;top:217;height:414;width:2429;" fillcolor="#F2CEC5" filled="t" stroked="f" coordorigin="725,218" coordsize="2429,414" path="m2946,218l725,218,725,632,2946,632,3027,615,3092,571,3137,505,3153,425,3137,344,3092,278,3027,234,2946,218xe">
              <v:path arrowok="t"/>
              <v:fill on="t" focussize="0,0"/>
              <v:stroke on="f"/>
              <v:imagedata o:title=""/>
              <o:lock v:ext="edit"/>
            </v:shape>
            <v:shape id="_x0000_s1061" o:spid="_x0000_s1061" o:spt="75" type="#_x0000_t75" style="position:absolute;left:724;top:228;height:336;width:381;" filled="f" o:preferrelative="t" stroked="f" coordsize="21600,21600">
              <v:path/>
              <v:fill on="f" focussize="0,0"/>
              <v:stroke on="f" joinstyle="miter"/>
              <v:imagedata r:id="rId84" o:title=""/>
              <o:lock v:ext="edit" aspectratio="t"/>
            </v:shape>
            <v:shape id="_x0000_s1060" o:spid="_x0000_s1060" o:spt="202" type="#_x0000_t202" style="position:absolute;left:724;top:21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19"/>
        <w:numPr>
          <w:ilvl w:val="0"/>
          <w:numId w:val="10"/>
        </w:numPr>
        <w:tabs>
          <w:tab w:val="left" w:pos="295"/>
        </w:tabs>
        <w:spacing w:before="70"/>
        <w:ind w:left="294"/>
        <w:jc w:val="both"/>
      </w:pPr>
      <w:r>
        <w:rPr>
          <w:color w:val="414042"/>
        </w:rPr>
        <w:t>High</w:t>
      </w:r>
      <w:r>
        <w:rPr>
          <w:color w:val="414042"/>
          <w:spacing w:val="18"/>
        </w:rPr>
        <w:t xml:space="preserve"> </w:t>
      </w:r>
      <w:r>
        <w:rPr>
          <w:color w:val="414042"/>
        </w:rPr>
        <w:t>pressure</w:t>
      </w:r>
      <w:r>
        <w:rPr>
          <w:color w:val="414042"/>
          <w:spacing w:val="19"/>
        </w:rPr>
        <w:t xml:space="preserve"> </w:t>
      </w:r>
      <w:r>
        <w:rPr>
          <w:color w:val="414042"/>
        </w:rPr>
        <w:t>jets</w:t>
      </w:r>
      <w:r>
        <w:rPr>
          <w:color w:val="414042"/>
          <w:spacing w:val="18"/>
        </w:rPr>
        <w:t xml:space="preserve"> </w:t>
      </w:r>
      <w:r>
        <w:rPr>
          <w:color w:val="414042"/>
        </w:rPr>
        <w:t>can</w:t>
      </w:r>
      <w:r>
        <w:rPr>
          <w:color w:val="414042"/>
          <w:spacing w:val="18"/>
        </w:rPr>
        <w:t xml:space="preserve"> </w:t>
      </w:r>
      <w:r>
        <w:rPr>
          <w:color w:val="414042"/>
        </w:rPr>
        <w:t>be</w:t>
      </w:r>
      <w:r>
        <w:rPr>
          <w:color w:val="414042"/>
          <w:spacing w:val="18"/>
        </w:rPr>
        <w:t xml:space="preserve"> </w:t>
      </w:r>
      <w:r>
        <w:rPr>
          <w:color w:val="414042"/>
        </w:rPr>
        <w:t>dangerous</w:t>
      </w:r>
      <w:r>
        <w:rPr>
          <w:color w:val="414042"/>
          <w:spacing w:val="19"/>
        </w:rPr>
        <w:t xml:space="preserve"> </w:t>
      </w:r>
      <w:r>
        <w:rPr>
          <w:color w:val="414042"/>
        </w:rPr>
        <w:t>if</w:t>
      </w:r>
      <w:r>
        <w:rPr>
          <w:color w:val="414042"/>
          <w:spacing w:val="17"/>
        </w:rPr>
        <w:t xml:space="preserve"> </w:t>
      </w:r>
      <w:r>
        <w:rPr>
          <w:color w:val="414042"/>
        </w:rPr>
        <w:t>subject</w:t>
      </w:r>
      <w:r>
        <w:rPr>
          <w:color w:val="414042"/>
          <w:spacing w:val="19"/>
        </w:rPr>
        <w:t xml:space="preserve"> </w:t>
      </w:r>
      <w:r>
        <w:rPr>
          <w:color w:val="414042"/>
        </w:rPr>
        <w:t>to</w:t>
      </w:r>
      <w:r>
        <w:rPr>
          <w:color w:val="414042"/>
          <w:spacing w:val="19"/>
        </w:rPr>
        <w:t xml:space="preserve"> </w:t>
      </w:r>
      <w:r>
        <w:rPr>
          <w:color w:val="414042"/>
        </w:rPr>
        <w:t>misuse.</w:t>
      </w:r>
      <w:r>
        <w:rPr>
          <w:color w:val="414042"/>
          <w:spacing w:val="15"/>
        </w:rPr>
        <w:t xml:space="preserve"> </w:t>
      </w:r>
      <w:r>
        <w:rPr>
          <w:color w:val="414042"/>
        </w:rPr>
        <w:t>The</w:t>
      </w:r>
      <w:r>
        <w:rPr>
          <w:color w:val="414042"/>
          <w:spacing w:val="18"/>
        </w:rPr>
        <w:t xml:space="preserve"> </w:t>
      </w:r>
      <w:r>
        <w:rPr>
          <w:color w:val="414042"/>
        </w:rPr>
        <w:t>jet</w:t>
      </w:r>
      <w:r>
        <w:rPr>
          <w:color w:val="414042"/>
          <w:spacing w:val="18"/>
        </w:rPr>
        <w:t xml:space="preserve"> </w:t>
      </w:r>
      <w:r>
        <w:rPr>
          <w:color w:val="414042"/>
        </w:rPr>
        <w:t>must</w:t>
      </w:r>
      <w:r>
        <w:rPr>
          <w:color w:val="414042"/>
          <w:spacing w:val="18"/>
        </w:rPr>
        <w:t xml:space="preserve"> </w:t>
      </w:r>
      <w:r>
        <w:rPr>
          <w:color w:val="414042"/>
        </w:rPr>
        <w:t>not</w:t>
      </w:r>
      <w:r>
        <w:rPr>
          <w:color w:val="414042"/>
          <w:spacing w:val="17"/>
        </w:rPr>
        <w:t xml:space="preserve"> </w:t>
      </w:r>
      <w:r>
        <w:rPr>
          <w:color w:val="414042"/>
        </w:rPr>
        <w:t>be</w:t>
      </w:r>
      <w:r>
        <w:rPr>
          <w:color w:val="414042"/>
          <w:spacing w:val="18"/>
        </w:rPr>
        <w:t xml:space="preserve"> </w:t>
      </w:r>
      <w:r>
        <w:rPr>
          <w:color w:val="414042"/>
        </w:rPr>
        <w:t>directed</w:t>
      </w:r>
      <w:r>
        <w:rPr>
          <w:color w:val="414042"/>
          <w:spacing w:val="19"/>
        </w:rPr>
        <w:t xml:space="preserve"> </w:t>
      </w:r>
      <w:r>
        <w:rPr>
          <w:color w:val="414042"/>
        </w:rPr>
        <w:t>at</w:t>
      </w:r>
      <w:r>
        <w:rPr>
          <w:color w:val="414042"/>
          <w:spacing w:val="17"/>
        </w:rPr>
        <w:t xml:space="preserve"> </w:t>
      </w:r>
      <w:r>
        <w:rPr>
          <w:color w:val="414042"/>
        </w:rPr>
        <w:t>persons,</w:t>
      </w:r>
      <w:r>
        <w:rPr>
          <w:color w:val="414042"/>
          <w:spacing w:val="19"/>
        </w:rPr>
        <w:t xml:space="preserve"> </w:t>
      </w:r>
      <w:r>
        <w:rPr>
          <w:color w:val="414042"/>
        </w:rPr>
        <w:t>live electrical equipment or the appliance itself.</w:t>
      </w:r>
    </w:p>
    <w:p>
      <w:pPr>
        <w:pStyle w:val="19"/>
        <w:numPr>
          <w:ilvl w:val="0"/>
          <w:numId w:val="10"/>
        </w:numPr>
        <w:tabs>
          <w:tab w:val="left" w:pos="295"/>
        </w:tabs>
        <w:ind w:left="294"/>
        <w:jc w:val="both"/>
      </w:pPr>
      <w:r>
        <w:rPr>
          <w:color w:val="414042"/>
        </w:rPr>
        <w:t>Do not direct the jet against yourself or others in order to clean clothes or</w:t>
      </w:r>
      <w:r>
        <w:rPr>
          <w:color w:val="414042"/>
          <w:spacing w:val="-21"/>
        </w:rPr>
        <w:t xml:space="preserve"> </w:t>
      </w:r>
      <w:r>
        <w:rPr>
          <w:color w:val="414042"/>
        </w:rPr>
        <w:t>foot-wear.</w:t>
      </w:r>
    </w:p>
    <w:p>
      <w:pPr>
        <w:pStyle w:val="11"/>
        <w:spacing w:before="9"/>
        <w:jc w:val="both"/>
        <w:rPr>
          <w:sz w:val="23"/>
        </w:rPr>
      </w:pPr>
    </w:p>
    <w:p>
      <w:pPr>
        <w:pStyle w:val="6"/>
        <w:numPr>
          <w:ilvl w:val="1"/>
          <w:numId w:val="9"/>
        </w:numPr>
        <w:tabs>
          <w:tab w:val="left" w:pos="665"/>
        </w:tabs>
        <w:ind w:hanging="541"/>
        <w:jc w:val="both"/>
        <w:rPr>
          <w:shd w:val="pct10" w:color="auto" w:fill="FFFFFF"/>
        </w:rPr>
      </w:pPr>
      <w:r>
        <w:rPr>
          <w:shd w:val="pct10" w:color="auto" w:fill="FFFFFF"/>
        </w:rPr>
        <w:t>SURFACE CLEANER</w:t>
      </w:r>
    </w:p>
    <w:p>
      <w:pPr>
        <w:jc w:val="both"/>
        <w:rPr>
          <w:rFonts w:asciiTheme="minorBidi" w:hAnsiTheme="minorBidi" w:cstheme="minorBidi"/>
          <w:sz w:val="32"/>
          <w:szCs w:val="32"/>
        </w:rPr>
      </w:pPr>
      <w:r>
        <w:rPr>
          <w:rFonts w:asciiTheme="minorBidi" w:hAnsiTheme="minorBidi" w:cstheme="minorBidi"/>
          <w:lang w:eastAsia="zh-CN" w:bidi="ar-SA"/>
        </w:rPr>
        <w:t xml:space="preserve"> The surface cleaner allows efficient cleaning of terraces, paths and similar large surfaces. This function    provides the user with optimum splash protection. The high pressure nozzles in the cleaning housing are rotated by water pressure. The housing and tight brushes close to the edge prevent splashing.</w:t>
      </w:r>
    </w:p>
    <w:p>
      <w:pPr>
        <w:jc w:val="both"/>
        <w:rPr>
          <w:rFonts w:asciiTheme="minorBidi" w:hAnsiTheme="minorBidi" w:cstheme="minorBidi"/>
          <w:sz w:val="32"/>
          <w:szCs w:val="32"/>
        </w:rPr>
      </w:pPr>
      <w:r>
        <w:rPr>
          <w:rFonts w:eastAsia="宋体" w:asciiTheme="minorBidi" w:hAnsiTheme="minorBidi" w:cstheme="minorBidi"/>
          <w:kern w:val="2"/>
          <w:lang w:eastAsia="zh-CN" w:bidi="ar-SA"/>
        </w:rPr>
        <w:t>First, place the surface cleaner on the surface to be cleaned and turn on the high pressure cleaner, as described above. Without too much pressure, guide the surface cleaner onto the surface to be cleaned.</w:t>
      </w:r>
    </w:p>
    <w:p>
      <w:pPr>
        <w:jc w:val="both"/>
        <w:rPr>
          <w:rFonts w:asciiTheme="minorBidi" w:hAnsiTheme="minorBidi" w:cstheme="minorBidi"/>
          <w:sz w:val="32"/>
          <w:szCs w:val="32"/>
        </w:rPr>
      </w:pPr>
      <w:r>
        <w:rPr>
          <w:rFonts w:eastAsia="宋体" w:asciiTheme="minorBidi" w:hAnsiTheme="minorBidi" w:cstheme="minorBidi"/>
          <w:b/>
          <w:kern w:val="2"/>
          <w:lang w:eastAsia="zh-CN" w:bidi="ar-SA"/>
        </w:rPr>
        <w:t>ATTENTION</w:t>
      </w:r>
      <w:r>
        <w:rPr>
          <w:rFonts w:eastAsia="宋体" w:asciiTheme="minorBidi" w:hAnsiTheme="minorBidi" w:cstheme="minorBidi"/>
          <w:kern w:val="2"/>
          <w:lang w:eastAsia="zh-CN" w:bidi="ar-SA"/>
        </w:rPr>
        <w:t>: Never operate the spray gun trigger until the surface cleaner is placed on the surface to be cleaned.</w:t>
      </w:r>
    </w:p>
    <w:p>
      <w:pPr>
        <w:jc w:val="both"/>
        <w:rPr>
          <w:rFonts w:asciiTheme="minorBidi" w:hAnsiTheme="minorBidi" w:cstheme="minorBidi"/>
          <w:sz w:val="32"/>
          <w:szCs w:val="32"/>
        </w:rPr>
      </w:pPr>
      <w:r>
        <w:rPr>
          <w:rFonts w:eastAsia="宋体" w:asciiTheme="minorBidi" w:hAnsiTheme="minorBidi" w:cstheme="minorBidi"/>
          <w:kern w:val="2"/>
          <w:lang w:eastAsia="zh-CN" w:bidi="ar-SA"/>
        </w:rPr>
        <w:t>You can remove algae, moss and other dirt of the same type from terraces, paths and similar surfaces without splashing.</w:t>
      </w:r>
    </w:p>
    <w:p>
      <w:pPr>
        <w:pStyle w:val="6"/>
        <w:numPr>
          <w:ilvl w:val="1"/>
          <w:numId w:val="9"/>
        </w:numPr>
        <w:tabs>
          <w:tab w:val="left" w:pos="665"/>
        </w:tabs>
        <w:ind w:hanging="541"/>
        <w:jc w:val="both"/>
      </w:pPr>
      <w:r>
        <w:rPr>
          <w:color w:val="414042"/>
          <w:shd w:val="clear" w:color="auto" w:fill="DCDDDE"/>
        </w:rPr>
        <w:t xml:space="preserve">ROTATE </w:t>
      </w:r>
      <w:r>
        <w:rPr>
          <w:color w:val="414042"/>
          <w:spacing w:val="7"/>
          <w:shd w:val="clear" w:color="auto" w:fill="DCDDDE"/>
        </w:rPr>
        <w:t>THE</w:t>
      </w:r>
      <w:r>
        <w:rPr>
          <w:color w:val="414042"/>
          <w:spacing w:val="22"/>
          <w:shd w:val="clear" w:color="auto" w:fill="DCDDDE"/>
        </w:rPr>
        <w:t xml:space="preserve"> </w:t>
      </w:r>
      <w:r>
        <w:rPr>
          <w:color w:val="414042"/>
          <w:spacing w:val="7"/>
          <w:shd w:val="clear" w:color="auto" w:fill="DCDDDE"/>
        </w:rPr>
        <w:t xml:space="preserve">GUN       </w:t>
      </w:r>
      <w:r>
        <w:rPr>
          <w:color w:val="414042"/>
          <w:spacing w:val="-26"/>
          <w:shd w:val="clear" w:color="auto" w:fill="DCDDDE"/>
        </w:rPr>
        <w:t xml:space="preserve"> </w:t>
      </w:r>
    </w:p>
    <w:p>
      <w:pPr>
        <w:pStyle w:val="11"/>
        <w:spacing w:before="99" w:line="247" w:lineRule="auto"/>
        <w:ind w:left="124" w:right="137"/>
        <w:jc w:val="both"/>
      </w:pPr>
      <w:r>
        <w:rPr>
          <w:color w:val="414042"/>
        </w:rPr>
        <w:t>The gun rotating will adjust your cleaning angle during a full fan spray pattern, to make every user find its most</w:t>
      </w:r>
      <w:r>
        <w:rPr>
          <w:color w:val="414042"/>
          <w:spacing w:val="-9"/>
        </w:rPr>
        <w:t xml:space="preserve"> </w:t>
      </w:r>
      <w:r>
        <w:rPr>
          <w:color w:val="414042"/>
        </w:rPr>
        <w:t>comfortable</w:t>
      </w:r>
      <w:r>
        <w:rPr>
          <w:color w:val="414042"/>
          <w:spacing w:val="-10"/>
        </w:rPr>
        <w:t xml:space="preserve"> </w:t>
      </w:r>
      <w:r>
        <w:rPr>
          <w:color w:val="414042"/>
        </w:rPr>
        <w:t>and</w:t>
      </w:r>
      <w:r>
        <w:rPr>
          <w:color w:val="414042"/>
          <w:spacing w:val="-9"/>
        </w:rPr>
        <w:t xml:space="preserve"> </w:t>
      </w:r>
      <w:r>
        <w:rPr>
          <w:color w:val="414042"/>
        </w:rPr>
        <w:t>efficient</w:t>
      </w:r>
      <w:r>
        <w:rPr>
          <w:color w:val="414042"/>
          <w:spacing w:val="-9"/>
        </w:rPr>
        <w:t xml:space="preserve"> </w:t>
      </w:r>
      <w:r>
        <w:rPr>
          <w:color w:val="414042"/>
        </w:rPr>
        <w:t>cleaning</w:t>
      </w:r>
      <w:r>
        <w:rPr>
          <w:color w:val="414042"/>
          <w:spacing w:val="-9"/>
        </w:rPr>
        <w:t xml:space="preserve"> </w:t>
      </w:r>
      <w:r>
        <w:rPr>
          <w:color w:val="414042"/>
        </w:rPr>
        <w:t>position.</w:t>
      </w:r>
      <w:r>
        <w:rPr>
          <w:color w:val="414042"/>
          <w:spacing w:val="-9"/>
        </w:rPr>
        <w:t xml:space="preserve"> </w:t>
      </w:r>
      <w:r>
        <w:rPr>
          <w:color w:val="414042"/>
        </w:rPr>
        <w:t>Push</w:t>
      </w:r>
      <w:r>
        <w:rPr>
          <w:color w:val="414042"/>
          <w:spacing w:val="-9"/>
        </w:rPr>
        <w:t xml:space="preserve"> </w:t>
      </w:r>
      <w:r>
        <w:rPr>
          <w:color w:val="414042"/>
        </w:rPr>
        <w:t>the</w:t>
      </w:r>
      <w:r>
        <w:rPr>
          <w:color w:val="414042"/>
          <w:spacing w:val="-9"/>
        </w:rPr>
        <w:t xml:space="preserve"> </w:t>
      </w:r>
      <w:r>
        <w:rPr>
          <w:color w:val="414042"/>
        </w:rPr>
        <w:t>button</w:t>
      </w:r>
      <w:r>
        <w:rPr>
          <w:color w:val="414042"/>
          <w:spacing w:val="-9"/>
        </w:rPr>
        <w:t xml:space="preserve"> </w:t>
      </w:r>
      <w:r>
        <w:rPr>
          <w:color w:val="414042"/>
        </w:rPr>
        <w:t>to</w:t>
      </w:r>
      <w:r>
        <w:rPr>
          <w:color w:val="414042"/>
          <w:spacing w:val="-9"/>
        </w:rPr>
        <w:t xml:space="preserve"> </w:t>
      </w:r>
      <w:r>
        <w:rPr>
          <w:color w:val="414042"/>
        </w:rPr>
        <w:t>“unlock”</w:t>
      </w:r>
      <w:r>
        <w:rPr>
          <w:color w:val="414042"/>
          <w:spacing w:val="-9"/>
        </w:rPr>
        <w:t xml:space="preserve"> </w:t>
      </w:r>
      <w:r>
        <w:rPr>
          <w:color w:val="414042"/>
        </w:rPr>
        <w:t>side,</w:t>
      </w:r>
      <w:r>
        <w:rPr>
          <w:color w:val="414042"/>
          <w:spacing w:val="-9"/>
        </w:rPr>
        <w:t xml:space="preserve"> </w:t>
      </w:r>
      <w:r>
        <w:rPr>
          <w:color w:val="414042"/>
        </w:rPr>
        <w:t>the</w:t>
      </w:r>
      <w:r>
        <w:rPr>
          <w:color w:val="414042"/>
          <w:spacing w:val="-9"/>
        </w:rPr>
        <w:t xml:space="preserve"> </w:t>
      </w:r>
      <w:r>
        <w:rPr>
          <w:color w:val="414042"/>
        </w:rPr>
        <w:t>rotating</w:t>
      </w:r>
      <w:r>
        <w:rPr>
          <w:color w:val="414042"/>
          <w:spacing w:val="-9"/>
        </w:rPr>
        <w:t xml:space="preserve"> </w:t>
      </w:r>
      <w:r>
        <w:rPr>
          <w:color w:val="414042"/>
        </w:rPr>
        <w:t>function</w:t>
      </w:r>
      <w:r>
        <w:rPr>
          <w:color w:val="414042"/>
          <w:spacing w:val="-9"/>
        </w:rPr>
        <w:t xml:space="preserve"> </w:t>
      </w:r>
      <w:r>
        <w:rPr>
          <w:color w:val="414042"/>
        </w:rPr>
        <w:t>will</w:t>
      </w:r>
      <w:r>
        <w:rPr>
          <w:color w:val="414042"/>
          <w:spacing w:val="-9"/>
        </w:rPr>
        <w:t xml:space="preserve"> </w:t>
      </w:r>
      <w:r>
        <w:rPr>
          <w:color w:val="414042"/>
        </w:rPr>
        <w:t>be opened. And push the button to “lock” side if you don’t need this</w:t>
      </w:r>
      <w:r>
        <w:rPr>
          <w:color w:val="414042"/>
          <w:spacing w:val="-23"/>
        </w:rPr>
        <w:t xml:space="preserve"> </w:t>
      </w:r>
      <w:r>
        <w:rPr>
          <w:color w:val="414042"/>
        </w:rPr>
        <w:t>function.</w:t>
      </w:r>
    </w:p>
    <w:p>
      <w:pPr>
        <w:pStyle w:val="11"/>
        <w:spacing w:before="4"/>
        <w:rPr>
          <w:sz w:val="28"/>
        </w:rPr>
      </w:pPr>
    </w:p>
    <w:p>
      <w:pPr>
        <w:tabs>
          <w:tab w:val="left" w:pos="1225"/>
        </w:tabs>
        <w:spacing w:before="92"/>
        <w:ind w:left="333"/>
        <w:jc w:val="center"/>
        <w:rPr>
          <w:rFonts w:ascii="Times New Roman"/>
          <w:sz w:val="18"/>
        </w:rPr>
      </w:pPr>
      <w:r>
        <w:rPr>
          <w:rFonts w:ascii="Times New Roman"/>
          <w:color w:val="20282F"/>
          <w:w w:val="95"/>
          <w:sz w:val="18"/>
        </w:rPr>
        <w:t>Unlock</w:t>
      </w:r>
      <w:r>
        <w:rPr>
          <w:rFonts w:ascii="Times New Roman"/>
          <w:color w:val="20282F"/>
          <w:w w:val="95"/>
          <w:sz w:val="18"/>
        </w:rPr>
        <w:tab/>
      </w:r>
      <w:r>
        <w:rPr>
          <w:rFonts w:ascii="Times New Roman"/>
          <w:color w:val="20282F"/>
          <w:w w:val="95"/>
          <w:sz w:val="18"/>
        </w:rPr>
        <w:t>Lock</w:t>
      </w:r>
    </w:p>
    <w:p>
      <w:pPr>
        <w:pStyle w:val="11"/>
        <w:ind w:left="2004"/>
        <w:rPr>
          <w:rFonts w:ascii="Times New Roman"/>
          <w:sz w:val="20"/>
        </w:rPr>
      </w:pPr>
      <w:r>
        <w:rPr>
          <w:rFonts w:ascii="Times New Roman"/>
          <w:sz w:val="20"/>
        </w:rPr>
        <w:pict>
          <v:group id="_x0000_s1056" o:spid="_x0000_s1056" o:spt="203" style="height:145.75pt;width:368.5pt;" coordsize="7370,2915">
            <o:lock v:ext="edit"/>
            <v:shape id="_x0000_s1058" o:spid="_x0000_s1058" o:spt="75" type="#_x0000_t75" style="position:absolute;left:0;top:0;height:2915;width:7370;" filled="f" o:preferrelative="t" stroked="f" coordsize="21600,21600">
              <v:path/>
              <v:fill on="f" focussize="0,0"/>
              <v:stroke on="f" joinstyle="miter"/>
              <v:imagedata r:id="rId87" o:title=""/>
              <o:lock v:ext="edit" aspectratio="t"/>
            </v:shape>
            <v:shape id="_x0000_s1057" o:spid="_x0000_s1057" o:spt="202" type="#_x0000_t202" style="position:absolute;left:286;top:19;height:269;width:581;"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Fig.9</w:t>
                    </w:r>
                  </w:p>
                </w:txbxContent>
              </v:textbox>
            </v:shape>
            <w10:wrap type="none"/>
            <w10:anchorlock/>
          </v:group>
        </w:pict>
      </w:r>
    </w:p>
    <w:p>
      <w:pPr>
        <w:pStyle w:val="6"/>
        <w:numPr>
          <w:ilvl w:val="1"/>
          <w:numId w:val="9"/>
        </w:numPr>
        <w:tabs>
          <w:tab w:val="left" w:pos="660"/>
        </w:tabs>
        <w:spacing w:before="75"/>
        <w:ind w:left="659"/>
        <w:jc w:val="both"/>
      </w:pPr>
      <w:r>
        <w:rPr>
          <w:color w:val="414042"/>
          <w:spacing w:val="8"/>
          <w:shd w:val="clear" w:color="auto" w:fill="DCDDDE"/>
        </w:rPr>
        <w:t>HOSE</w:t>
      </w:r>
      <w:r>
        <w:rPr>
          <w:color w:val="414042"/>
          <w:spacing w:val="11"/>
          <w:shd w:val="clear" w:color="auto" w:fill="DCDDDE"/>
        </w:rPr>
        <w:t xml:space="preserve"> </w:t>
      </w:r>
      <w:r>
        <w:rPr>
          <w:color w:val="414042"/>
          <w:spacing w:val="8"/>
          <w:shd w:val="clear" w:color="auto" w:fill="DCDDDE"/>
        </w:rPr>
        <w:t xml:space="preserve">REEL       </w:t>
      </w:r>
      <w:r>
        <w:rPr>
          <w:color w:val="414042"/>
          <w:spacing w:val="-31"/>
          <w:shd w:val="clear" w:color="auto" w:fill="DCDDDE"/>
        </w:rPr>
        <w:t xml:space="preserve"> </w:t>
      </w:r>
    </w:p>
    <w:p>
      <w:pPr>
        <w:pStyle w:val="11"/>
        <w:spacing w:before="99" w:line="247" w:lineRule="auto"/>
        <w:ind w:left="120" w:right="141"/>
        <w:jc w:val="both"/>
      </w:pPr>
      <w:r>
        <w:rPr>
          <w:color w:val="414042"/>
        </w:rPr>
        <w:t>For EZN2200 and EZN2200-UK models, there will be a hose reel fixed on the handle, you can collect the hose around this hose reel and fix it tightly with a specified clip provided by manufacturer while no use for longer time.</w:t>
      </w:r>
    </w:p>
    <w:p>
      <w:pPr>
        <w:pStyle w:val="11"/>
        <w:rPr>
          <w:sz w:val="20"/>
        </w:rPr>
      </w:pPr>
    </w:p>
    <w:p>
      <w:pPr>
        <w:pStyle w:val="11"/>
        <w:spacing w:before="11"/>
        <w:rPr>
          <w:sz w:val="16"/>
        </w:rPr>
      </w:pPr>
    </w:p>
    <w:p>
      <w:pPr>
        <w:pStyle w:val="8"/>
        <w:spacing w:before="92"/>
        <w:ind w:left="2971"/>
      </w:pPr>
      <w:r>
        <w:rPr>
          <w:lang w:val="en-GB" w:eastAsia="zh-CN" w:bidi="ar-SA"/>
        </w:rPr>
        <w:drawing>
          <wp:anchor distT="0" distB="0" distL="0" distR="0" simplePos="0" relativeHeight="249801728" behindDoc="1" locked="0" layoutInCell="1" allowOverlap="1">
            <wp:simplePos x="0" y="0"/>
            <wp:positionH relativeFrom="page">
              <wp:posOffset>2539365</wp:posOffset>
            </wp:positionH>
            <wp:positionV relativeFrom="paragraph">
              <wp:posOffset>-147955</wp:posOffset>
            </wp:positionV>
            <wp:extent cx="2237105" cy="2418080"/>
            <wp:effectExtent l="0" t="0" r="0" b="0"/>
            <wp:wrapNone/>
            <wp:docPr id="4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1.png"/>
                    <pic:cNvPicPr>
                      <a:picLocks noChangeAspect="1"/>
                    </pic:cNvPicPr>
                  </pic:nvPicPr>
                  <pic:blipFill>
                    <a:blip r:embed="rId88" cstate="print"/>
                    <a:stretch>
                      <a:fillRect/>
                    </a:stretch>
                  </pic:blipFill>
                  <pic:spPr>
                    <a:xfrm>
                      <a:off x="0" y="0"/>
                      <a:ext cx="2236789" cy="2418382"/>
                    </a:xfrm>
                    <a:prstGeom prst="rect">
                      <a:avLst/>
                    </a:prstGeom>
                  </pic:spPr>
                </pic:pic>
              </a:graphicData>
            </a:graphic>
          </wp:anchor>
        </w:drawing>
      </w:r>
      <w:r>
        <w:rPr>
          <w:color w:val="414042"/>
        </w:rPr>
        <w:t>Fig.10</w:t>
      </w: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11"/>
        <w:spacing w:before="6"/>
        <w:rPr>
          <w:b/>
          <w:sz w:val="20"/>
        </w:rPr>
      </w:pPr>
    </w:p>
    <w:p>
      <w:pPr>
        <w:pStyle w:val="6"/>
        <w:numPr>
          <w:ilvl w:val="1"/>
          <w:numId w:val="9"/>
        </w:numPr>
        <w:tabs>
          <w:tab w:val="left" w:pos="660"/>
          <w:tab w:val="left" w:pos="5081"/>
        </w:tabs>
        <w:spacing w:before="89"/>
        <w:ind w:left="659"/>
      </w:pPr>
      <w:r>
        <w:rPr>
          <w:color w:val="414042"/>
          <w:shd w:val="clear" w:color="auto" w:fill="DCDDDE"/>
        </w:rPr>
        <w:t xml:space="preserve">WATER </w:t>
      </w:r>
      <w:r>
        <w:rPr>
          <w:color w:val="414042"/>
          <w:spacing w:val="8"/>
          <w:shd w:val="clear" w:color="auto" w:fill="DCDDDE"/>
        </w:rPr>
        <w:t>INLET</w:t>
      </w:r>
      <w:r>
        <w:rPr>
          <w:color w:val="414042"/>
          <w:spacing w:val="29"/>
          <w:shd w:val="clear" w:color="auto" w:fill="DCDDDE"/>
        </w:rPr>
        <w:t xml:space="preserve"> </w:t>
      </w:r>
      <w:r>
        <w:rPr>
          <w:color w:val="414042"/>
          <w:spacing w:val="9"/>
          <w:shd w:val="clear" w:color="auto" w:fill="DCDDDE"/>
        </w:rPr>
        <w:t>SCREEN</w:t>
      </w:r>
      <w:r>
        <w:rPr>
          <w:color w:val="414042"/>
          <w:spacing w:val="9"/>
          <w:shd w:val="clear" w:color="auto" w:fill="DCDDDE"/>
        </w:rPr>
        <w:tab/>
      </w:r>
    </w:p>
    <w:p>
      <w:pPr>
        <w:pStyle w:val="11"/>
        <w:spacing w:before="100"/>
        <w:ind w:left="120"/>
        <w:rPr>
          <w:color w:val="414042"/>
        </w:rPr>
      </w:pPr>
      <w:r>
        <w:rPr>
          <w:color w:val="414042"/>
        </w:rPr>
        <w:t>The water inlet filter must be inspected regularly, so as to avoid blockage and restriction in the water supply</w:t>
      </w:r>
      <w:r>
        <w:t xml:space="preserve"> </w:t>
      </w:r>
      <w:r>
        <w:rPr>
          <w:color w:val="414042"/>
        </w:rPr>
        <w:t>to the pump.</w:t>
      </w:r>
    </w:p>
    <w:p>
      <w:pPr>
        <w:pStyle w:val="11"/>
        <w:spacing w:before="100"/>
        <w:ind w:left="120"/>
        <w:rPr>
          <w:color w:val="414042"/>
        </w:rPr>
      </w:pPr>
    </w:p>
    <w:p>
      <w:pPr>
        <w:pStyle w:val="11"/>
        <w:spacing w:before="100"/>
        <w:ind w:left="120"/>
        <w:rPr>
          <w:color w:val="414042"/>
        </w:rPr>
      </w:pPr>
    </w:p>
    <w:p>
      <w:pPr>
        <w:pStyle w:val="11"/>
        <w:spacing w:before="100"/>
        <w:ind w:left="120"/>
        <w:rPr>
          <w:color w:val="414042"/>
        </w:rPr>
      </w:pPr>
    </w:p>
    <w:p>
      <w:pPr>
        <w:pStyle w:val="11"/>
        <w:spacing w:before="100"/>
        <w:ind w:left="120"/>
      </w:pPr>
    </w:p>
    <w:p>
      <w:pPr>
        <w:pStyle w:val="11"/>
        <w:spacing w:before="2"/>
        <w:rPr>
          <w:sz w:val="24"/>
        </w:rPr>
      </w:pPr>
      <w:r>
        <w:pict>
          <v:group id="_x0000_s1053" o:spid="_x0000_s1053" o:spt="203" style="position:absolute;left:0pt;margin-left:133.2pt;margin-top:15.9pt;height:233.7pt;width:285.3pt;mso-position-horizontal-relative:page;mso-wrap-distance-bottom:0pt;mso-wrap-distance-top:0pt;z-index:-251568128;mso-width-relative:page;mso-height-relative:page;" coordorigin="2664,318" coordsize="5706,4674">
            <o:lock v:ext="edit"/>
            <v:shape id="_x0000_s1055" o:spid="_x0000_s1055" o:spt="75" type="#_x0000_t75" style="position:absolute;left:2664;top:317;height:4674;width:5706;" filled="f" o:preferrelative="t" stroked="f" coordsize="21600,21600">
              <v:path/>
              <v:fill on="f" focussize="0,0"/>
              <v:stroke on="f" joinstyle="miter"/>
              <v:imagedata r:id="rId89" o:title=""/>
              <o:lock v:ext="edit" aspectratio="t"/>
            </v:shape>
            <v:shape id="_x0000_s1054" o:spid="_x0000_s1054" o:spt="202" type="#_x0000_t202" style="position:absolute;left:3120;top:341;height:314;width:816;" filled="f" stroked="f" coordsize="21600,21600">
              <v:path/>
              <v:fill on="f" focussize="0,0"/>
              <v:stroke on="f" joinstyle="miter"/>
              <v:imagedata o:title=""/>
              <o:lock v:ext="edit"/>
              <v:textbox inset="0mm,0mm,0mm,0mm">
                <w:txbxContent>
                  <w:p>
                    <w:pPr>
                      <w:spacing w:line="313" w:lineRule="exact"/>
                      <w:rPr>
                        <w:b/>
                        <w:sz w:val="28"/>
                      </w:rPr>
                    </w:pPr>
                    <w:r>
                      <w:rPr>
                        <w:b/>
                        <w:color w:val="414042"/>
                        <w:sz w:val="28"/>
                      </w:rPr>
                      <w:t>Fig.11</w:t>
                    </w:r>
                  </w:p>
                </w:txbxContent>
              </v:textbox>
            </v:shape>
            <w10:wrap type="topAndBottom"/>
          </v:group>
        </w:pict>
      </w:r>
    </w:p>
    <w:p>
      <w:pPr>
        <w:pStyle w:val="11"/>
        <w:rPr>
          <w:sz w:val="20"/>
        </w:rPr>
      </w:pPr>
    </w:p>
    <w:p>
      <w:pPr>
        <w:pStyle w:val="11"/>
        <w:rPr>
          <w:sz w:val="20"/>
        </w:rPr>
      </w:pPr>
    </w:p>
    <w:p>
      <w:pPr>
        <w:pStyle w:val="11"/>
        <w:spacing w:before="4"/>
        <w:rPr>
          <w:sz w:val="26"/>
        </w:rPr>
        <w:sectPr>
          <w:headerReference r:id="rId37" w:type="default"/>
          <w:pgSz w:w="11910" w:h="16840"/>
          <w:pgMar w:top="560" w:right="580" w:bottom="560" w:left="600" w:header="0" w:footer="375" w:gutter="0"/>
          <w:cols w:space="720" w:num="1"/>
        </w:sectPr>
      </w:pPr>
    </w:p>
    <w:p>
      <w:pPr>
        <w:rPr>
          <w:sz w:val="26"/>
        </w:rPr>
        <w:sectPr>
          <w:type w:val="continuous"/>
          <w:pgSz w:w="11910" w:h="16840"/>
          <w:pgMar w:top="560" w:right="580" w:bottom="560" w:left="600" w:header="0" w:footer="375" w:gutter="0"/>
          <w:cols w:space="720" w:num="1"/>
        </w:sectPr>
      </w:pPr>
    </w:p>
    <w:p>
      <w:pPr>
        <w:pStyle w:val="6"/>
        <w:numPr>
          <w:ilvl w:val="1"/>
          <w:numId w:val="9"/>
        </w:numPr>
        <w:tabs>
          <w:tab w:val="left" w:pos="660"/>
        </w:tabs>
        <w:spacing w:before="90"/>
        <w:ind w:left="659"/>
        <w:jc w:val="both"/>
      </w:pPr>
      <w:r>
        <w:rPr>
          <w:color w:val="414042"/>
          <w:spacing w:val="9"/>
          <w:shd w:val="clear" w:color="auto" w:fill="DCDDDE"/>
        </w:rPr>
        <w:t>UNBLOCK</w:t>
      </w:r>
      <w:r>
        <w:rPr>
          <w:color w:val="414042"/>
          <w:spacing w:val="11"/>
          <w:shd w:val="clear" w:color="auto" w:fill="DCDDDE"/>
        </w:rPr>
        <w:t xml:space="preserve"> </w:t>
      </w:r>
      <w:r>
        <w:rPr>
          <w:color w:val="414042"/>
          <w:spacing w:val="8"/>
          <w:shd w:val="clear" w:color="auto" w:fill="DCDDDE"/>
        </w:rPr>
        <w:t xml:space="preserve">LANCE       </w:t>
      </w:r>
      <w:r>
        <w:rPr>
          <w:color w:val="414042"/>
          <w:spacing w:val="-25"/>
          <w:shd w:val="clear" w:color="auto" w:fill="DCDDDE"/>
        </w:rPr>
        <w:t xml:space="preserve"> </w:t>
      </w:r>
    </w:p>
    <w:p>
      <w:pPr>
        <w:pStyle w:val="11"/>
        <w:spacing w:before="99" w:line="247" w:lineRule="auto"/>
        <w:ind w:left="120" w:right="38"/>
        <w:jc w:val="both"/>
      </w:pPr>
      <w:r>
        <w:rPr>
          <w:color w:val="414042"/>
        </w:rPr>
        <w:t>When the nozzle is clogged, it will cause the pump to build pressure and may cause unit to surge, you can clean the nozzle inserting needle into the tip to rid of the deposits.</w:t>
      </w:r>
    </w:p>
    <w:p>
      <w:pPr>
        <w:pStyle w:val="11"/>
        <w:spacing w:before="111" w:line="247" w:lineRule="auto"/>
        <w:ind w:left="120" w:right="38"/>
        <w:jc w:val="both"/>
      </w:pPr>
      <w:r>
        <w:rPr>
          <w:color w:val="414042"/>
        </w:rPr>
        <w:t>For the adjustable nozzle, you can lubricate the nozzle collar (high pressure to low pressure) by using non-water soluble grease regularly.</w:t>
      </w:r>
    </w:p>
    <w:p>
      <w:pPr>
        <w:pStyle w:val="8"/>
        <w:spacing w:before="163"/>
        <w:rPr>
          <w:color w:val="414042"/>
        </w:rPr>
      </w:pPr>
      <w:r>
        <w:pict>
          <v:group id="_x0000_s1049" o:spid="_x0000_s1049" o:spt="203" style="position:absolute;left:0pt;margin-left:334.4pt;margin-top:214.9pt;height:31pt;width:52.45pt;mso-position-horizontal-relative:page;mso-position-vertical-relative:page;z-index:251750400;mso-width-relative:page;mso-height-relative:page;" coordorigin="9816,15423" coordsize="1049,620">
            <o:lock v:ext="edit"/>
            <v:line id="_x0000_s1052" o:spid="_x0000_s1052" o:spt="20" style="position:absolute;left:9816;top:15426;height:334;width:661;" stroked="t" coordsize="21600,21600">
              <v:path arrowok="t"/>
              <v:fill focussize="0,0"/>
              <v:stroke weight="0pt" color="#20282F"/>
              <v:imagedata o:title=""/>
              <o:lock v:ext="edit"/>
            </v:line>
            <v:line id="_x0000_s1051" o:spid="_x0000_s1051" o:spt="20" style="position:absolute;left:9817;top:15423;height:335;width:662;" stroked="t" coordsize="21600,21600">
              <v:path arrowok="t"/>
              <v:fill focussize="0,0"/>
              <v:stroke weight="0pt" color="#20282F"/>
              <v:imagedata o:title=""/>
              <o:lock v:ext="edit"/>
            </v:line>
            <v:shape id="_x0000_s1050" o:spid="_x0000_s1050" o:spt="75" type="#_x0000_t75" style="position:absolute;left:10476;top:15709;height:334;width:388;" filled="f" o:preferrelative="t" stroked="f" coordsize="21600,21600">
              <v:path/>
              <v:fill on="f" focussize="0,0"/>
              <v:stroke on="f" joinstyle="miter"/>
              <v:imagedata r:id="rId90" o:title=""/>
              <o:lock v:ext="edit" aspectratio="t"/>
            </v:shape>
          </v:group>
        </w:pict>
      </w:r>
      <w:r>
        <w:rPr>
          <w:lang w:val="en-GB" w:eastAsia="zh-CN" w:bidi="ar-SA"/>
        </w:rPr>
        <w:drawing>
          <wp:anchor distT="0" distB="0" distL="0" distR="0" simplePos="0" relativeHeight="249803776" behindDoc="1" locked="0" layoutInCell="1" allowOverlap="1">
            <wp:simplePos x="0" y="0"/>
            <wp:positionH relativeFrom="page">
              <wp:posOffset>2139950</wp:posOffset>
            </wp:positionH>
            <wp:positionV relativeFrom="paragraph">
              <wp:posOffset>226695</wp:posOffset>
            </wp:positionV>
            <wp:extent cx="2139950" cy="1108710"/>
            <wp:effectExtent l="0" t="0" r="0" b="0"/>
            <wp:wrapNone/>
            <wp:docPr id="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4.png"/>
                    <pic:cNvPicPr>
                      <a:picLocks noChangeAspect="1"/>
                    </pic:cNvPicPr>
                  </pic:nvPicPr>
                  <pic:blipFill>
                    <a:blip r:embed="rId91" cstate="print"/>
                    <a:stretch>
                      <a:fillRect/>
                    </a:stretch>
                  </pic:blipFill>
                  <pic:spPr>
                    <a:xfrm>
                      <a:off x="0" y="0"/>
                      <a:ext cx="2139950" cy="1108710"/>
                    </a:xfrm>
                    <a:prstGeom prst="rect">
                      <a:avLst/>
                    </a:prstGeom>
                  </pic:spPr>
                </pic:pic>
              </a:graphicData>
            </a:graphic>
          </wp:anchor>
        </w:drawing>
      </w:r>
    </w:p>
    <w:p>
      <w:pPr>
        <w:pStyle w:val="8"/>
        <w:spacing w:before="163"/>
        <w:rPr>
          <w:color w:val="414042"/>
        </w:rPr>
      </w:pPr>
    </w:p>
    <w:p>
      <w:pPr>
        <w:pStyle w:val="8"/>
        <w:spacing w:before="163"/>
        <w:rPr>
          <w:color w:val="414042"/>
        </w:rPr>
      </w:pPr>
    </w:p>
    <w:p>
      <w:pPr>
        <w:pStyle w:val="8"/>
        <w:spacing w:before="163"/>
        <w:rPr>
          <w:color w:val="414042"/>
        </w:rPr>
      </w:pPr>
    </w:p>
    <w:p>
      <w:pPr>
        <w:pStyle w:val="8"/>
        <w:spacing w:before="163"/>
        <w:rPr>
          <w:color w:val="414042"/>
        </w:rPr>
      </w:pPr>
    </w:p>
    <w:p>
      <w:pPr>
        <w:pStyle w:val="8"/>
        <w:spacing w:before="163"/>
        <w:rPr>
          <w:color w:val="414042"/>
        </w:rPr>
      </w:pPr>
      <w:r>
        <w:rPr>
          <w:color w:val="414042"/>
        </w:rPr>
        <w:tab/>
      </w:r>
      <w:r>
        <w:rPr>
          <w:color w:val="414042"/>
        </w:rPr>
        <w:tab/>
      </w:r>
      <w:r>
        <w:rPr>
          <w:color w:val="414042"/>
        </w:rPr>
        <w:tab/>
      </w:r>
      <w:r>
        <w:rPr>
          <w:color w:val="414042"/>
        </w:rPr>
        <w:tab/>
      </w:r>
      <w:r>
        <w:rPr>
          <w:color w:val="414042"/>
        </w:rPr>
        <w:tab/>
      </w:r>
      <w:r>
        <w:rPr>
          <w:color w:val="414042"/>
        </w:rPr>
        <w:tab/>
      </w:r>
      <w:r>
        <w:rPr>
          <w:color w:val="414042"/>
        </w:rPr>
        <w:tab/>
      </w:r>
      <w:r>
        <w:rPr>
          <w:color w:val="414042"/>
        </w:rPr>
        <w:tab/>
      </w:r>
      <w:r>
        <w:rPr>
          <w:color w:val="414042"/>
        </w:rPr>
        <w:tab/>
      </w:r>
      <w:r>
        <w:rPr>
          <w:color w:val="414042"/>
        </w:rPr>
        <w:tab/>
      </w:r>
      <w:r>
        <w:rPr>
          <w:color w:val="414042"/>
        </w:rPr>
        <w:tab/>
      </w:r>
      <w:r>
        <w:rPr>
          <w:color w:val="414042"/>
        </w:rPr>
        <w:t>Fig.12</w:t>
      </w:r>
    </w:p>
    <w:p>
      <w:pPr>
        <w:pStyle w:val="8"/>
        <w:spacing w:before="163"/>
        <w:rPr>
          <w:color w:val="414042"/>
        </w:rPr>
      </w:pPr>
    </w:p>
    <w:p>
      <w:pPr>
        <w:pStyle w:val="6"/>
        <w:numPr>
          <w:ilvl w:val="1"/>
          <w:numId w:val="9"/>
        </w:numPr>
        <w:tabs>
          <w:tab w:val="left" w:pos="838"/>
          <w:tab w:val="left" w:pos="4969"/>
        </w:tabs>
        <w:spacing w:before="75"/>
        <w:ind w:left="837" w:hanging="718"/>
      </w:pPr>
      <w:r>
        <w:rPr>
          <w:color w:val="414042"/>
          <w:spacing w:val="8"/>
          <w:shd w:val="clear" w:color="auto" w:fill="DCDDDE"/>
        </w:rPr>
        <w:t>USING</w:t>
      </w:r>
      <w:r>
        <w:rPr>
          <w:color w:val="414042"/>
          <w:spacing w:val="24"/>
          <w:shd w:val="clear" w:color="auto" w:fill="DCDDDE"/>
        </w:rPr>
        <w:t xml:space="preserve"> </w:t>
      </w:r>
      <w:r>
        <w:rPr>
          <w:color w:val="414042"/>
          <w:spacing w:val="9"/>
          <w:shd w:val="clear" w:color="auto" w:fill="DCDDDE"/>
        </w:rPr>
        <w:t>DETERGENTS</w:t>
      </w:r>
      <w:r>
        <w:rPr>
          <w:color w:val="414042"/>
          <w:spacing w:val="9"/>
          <w:shd w:val="clear" w:color="auto" w:fill="DCDDDE"/>
        </w:rPr>
        <w:tab/>
      </w:r>
    </w:p>
    <w:p>
      <w:pPr>
        <w:pStyle w:val="10"/>
        <w:spacing w:before="99" w:line="247" w:lineRule="auto"/>
        <w:ind w:right="325"/>
      </w:pPr>
      <w:r>
        <w:rPr>
          <w:color w:val="414042"/>
        </w:rPr>
        <w:t>The pressure cleaner will dispense detergent at low pressure. Use the adjustable spray nozzle to rinse clean.</w:t>
      </w:r>
    </w:p>
    <w:p>
      <w:pPr>
        <w:pStyle w:val="10"/>
        <w:spacing w:before="112"/>
      </w:pPr>
      <w:r>
        <w:rPr>
          <w:color w:val="414042"/>
        </w:rPr>
        <w:t>Biodegradable detergents are specifically formulated to protect the environment and your pressure</w:t>
      </w:r>
      <w:r>
        <w:t xml:space="preserve"> </w:t>
      </w:r>
      <w:r>
        <w:rPr>
          <w:color w:val="414042"/>
        </w:rPr>
        <w:t>cleaner.</w:t>
      </w:r>
    </w:p>
    <w:p>
      <w:pPr>
        <w:pStyle w:val="10"/>
        <w:spacing w:before="121" w:line="247" w:lineRule="auto"/>
        <w:ind w:right="134"/>
        <w:jc w:val="both"/>
      </w:pPr>
      <w:r>
        <w:rPr>
          <w:color w:val="414042"/>
        </w:rPr>
        <w:t>These detergents will not clog the filter and will protect the internal parts of the pressure cleaner for a longer life.</w:t>
      </w:r>
    </w:p>
    <w:p>
      <w:pPr>
        <w:pStyle w:val="11"/>
        <w:spacing w:before="112" w:line="244" w:lineRule="auto"/>
        <w:ind w:left="120" w:right="138"/>
        <w:jc w:val="both"/>
      </w:pPr>
      <w:r>
        <w:rPr>
          <w:lang w:val="en-GB" w:eastAsia="zh-CN" w:bidi="ar-SA"/>
        </w:rPr>
        <w:drawing>
          <wp:anchor distT="0" distB="0" distL="0" distR="0" simplePos="0" relativeHeight="249807872" behindDoc="1" locked="0" layoutInCell="1" allowOverlap="1">
            <wp:simplePos x="0" y="0"/>
            <wp:positionH relativeFrom="page">
              <wp:posOffset>3461385</wp:posOffset>
            </wp:positionH>
            <wp:positionV relativeFrom="paragraph">
              <wp:posOffset>932180</wp:posOffset>
            </wp:positionV>
            <wp:extent cx="95250" cy="85725"/>
            <wp:effectExtent l="0" t="0" r="0" b="0"/>
            <wp:wrapNone/>
            <wp:docPr id="5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5.png"/>
                    <pic:cNvPicPr>
                      <a:picLocks noChangeAspect="1"/>
                    </pic:cNvPicPr>
                  </pic:nvPicPr>
                  <pic:blipFill>
                    <a:blip r:embed="rId92" cstate="print"/>
                    <a:stretch>
                      <a:fillRect/>
                    </a:stretch>
                  </pic:blipFill>
                  <pic:spPr>
                    <a:xfrm>
                      <a:off x="0" y="0"/>
                      <a:ext cx="95238" cy="85714"/>
                    </a:xfrm>
                    <a:prstGeom prst="rect">
                      <a:avLst/>
                    </a:prstGeom>
                  </pic:spPr>
                </pic:pic>
              </a:graphicData>
            </a:graphic>
          </wp:anchor>
        </w:drawing>
      </w:r>
      <w:r>
        <w:rPr>
          <w:color w:val="414042"/>
        </w:rPr>
        <w:t>The</w:t>
      </w:r>
      <w:r>
        <w:rPr>
          <w:color w:val="414042"/>
          <w:spacing w:val="-6"/>
        </w:rPr>
        <w:t xml:space="preserve"> </w:t>
      </w:r>
      <w:r>
        <w:rPr>
          <w:color w:val="414042"/>
        </w:rPr>
        <w:t>built-in</w:t>
      </w:r>
      <w:r>
        <w:rPr>
          <w:color w:val="414042"/>
          <w:spacing w:val="-6"/>
        </w:rPr>
        <w:t xml:space="preserve"> </w:t>
      </w:r>
      <w:r>
        <w:rPr>
          <w:color w:val="414042"/>
        </w:rPr>
        <w:t>detergent</w:t>
      </w:r>
      <w:r>
        <w:rPr>
          <w:color w:val="414042"/>
          <w:spacing w:val="-6"/>
        </w:rPr>
        <w:t xml:space="preserve"> </w:t>
      </w:r>
      <w:r>
        <w:rPr>
          <w:color w:val="414042"/>
        </w:rPr>
        <w:t>dispenser</w:t>
      </w:r>
      <w:r>
        <w:rPr>
          <w:color w:val="414042"/>
          <w:spacing w:val="-6"/>
        </w:rPr>
        <w:t xml:space="preserve"> </w:t>
      </w:r>
      <w:r>
        <w:rPr>
          <w:color w:val="414042"/>
        </w:rPr>
        <w:t>will</w:t>
      </w:r>
      <w:r>
        <w:rPr>
          <w:color w:val="414042"/>
          <w:spacing w:val="-6"/>
        </w:rPr>
        <w:t xml:space="preserve"> </w:t>
      </w:r>
      <w:r>
        <w:rPr>
          <w:color w:val="414042"/>
        </w:rPr>
        <w:t>allow</w:t>
      </w:r>
      <w:r>
        <w:rPr>
          <w:color w:val="414042"/>
          <w:spacing w:val="-6"/>
        </w:rPr>
        <w:t xml:space="preserve"> </w:t>
      </w:r>
      <w:r>
        <w:rPr>
          <w:color w:val="414042"/>
        </w:rPr>
        <w:t>you</w:t>
      </w:r>
      <w:r>
        <w:rPr>
          <w:color w:val="414042"/>
          <w:spacing w:val="-7"/>
        </w:rPr>
        <w:t xml:space="preserve"> </w:t>
      </w:r>
      <w:r>
        <w:rPr>
          <w:color w:val="414042"/>
        </w:rPr>
        <w:t>to</w:t>
      </w:r>
      <w:r>
        <w:rPr>
          <w:color w:val="414042"/>
          <w:spacing w:val="-6"/>
        </w:rPr>
        <w:t xml:space="preserve"> </w:t>
      </w:r>
      <w:r>
        <w:rPr>
          <w:color w:val="414042"/>
        </w:rPr>
        <w:t>apply</w:t>
      </w:r>
      <w:r>
        <w:rPr>
          <w:color w:val="414042"/>
          <w:spacing w:val="-6"/>
        </w:rPr>
        <w:t xml:space="preserve"> </w:t>
      </w:r>
      <w:r>
        <w:rPr>
          <w:color w:val="414042"/>
        </w:rPr>
        <w:t>many</w:t>
      </w:r>
      <w:r>
        <w:rPr>
          <w:color w:val="414042"/>
          <w:spacing w:val="-7"/>
        </w:rPr>
        <w:t xml:space="preserve"> </w:t>
      </w:r>
      <w:r>
        <w:rPr>
          <w:color w:val="414042"/>
        </w:rPr>
        <w:t>forms</w:t>
      </w:r>
      <w:r>
        <w:rPr>
          <w:color w:val="414042"/>
          <w:spacing w:val="-6"/>
        </w:rPr>
        <w:t xml:space="preserve"> </w:t>
      </w:r>
      <w:r>
        <w:rPr>
          <w:color w:val="414042"/>
        </w:rPr>
        <w:t>of</w:t>
      </w:r>
      <w:r>
        <w:rPr>
          <w:color w:val="414042"/>
          <w:spacing w:val="-7"/>
        </w:rPr>
        <w:t xml:space="preserve"> </w:t>
      </w:r>
      <w:r>
        <w:rPr>
          <w:color w:val="414042"/>
        </w:rPr>
        <w:t>liquid</w:t>
      </w:r>
      <w:r>
        <w:rPr>
          <w:color w:val="414042"/>
          <w:spacing w:val="-6"/>
        </w:rPr>
        <w:t xml:space="preserve"> </w:t>
      </w:r>
      <w:r>
        <w:rPr>
          <w:color w:val="414042"/>
        </w:rPr>
        <w:t>detergent</w:t>
      </w:r>
      <w:r>
        <w:rPr>
          <w:color w:val="414042"/>
          <w:spacing w:val="-6"/>
        </w:rPr>
        <w:t xml:space="preserve"> </w:t>
      </w:r>
      <w:r>
        <w:rPr>
          <w:color w:val="414042"/>
        </w:rPr>
        <w:t>onto</w:t>
      </w:r>
      <w:r>
        <w:rPr>
          <w:color w:val="414042"/>
          <w:spacing w:val="-7"/>
        </w:rPr>
        <w:t xml:space="preserve"> </w:t>
      </w:r>
      <w:r>
        <w:rPr>
          <w:color w:val="414042"/>
        </w:rPr>
        <w:t>the</w:t>
      </w:r>
      <w:r>
        <w:rPr>
          <w:color w:val="414042"/>
          <w:spacing w:val="-6"/>
        </w:rPr>
        <w:t xml:space="preserve"> </w:t>
      </w:r>
      <w:r>
        <w:rPr>
          <w:color w:val="414042"/>
        </w:rPr>
        <w:t>work</w:t>
      </w:r>
      <w:r>
        <w:rPr>
          <w:color w:val="414042"/>
          <w:spacing w:val="-7"/>
        </w:rPr>
        <w:t xml:space="preserve"> </w:t>
      </w:r>
      <w:r>
        <w:rPr>
          <w:color w:val="414042"/>
        </w:rPr>
        <w:t xml:space="preserve">surface. Detergent application happens at low-pressure </w:t>
      </w:r>
      <w:r>
        <w:rPr>
          <w:color w:val="414042"/>
          <w:spacing w:val="-4"/>
        </w:rPr>
        <w:t xml:space="preserve">only. </w:t>
      </w:r>
      <w:r>
        <w:rPr>
          <w:color w:val="414042"/>
        </w:rPr>
        <w:t>Insert the adjustable nozzle onto the gun, and turn it to end</w:t>
      </w:r>
      <w:r>
        <w:rPr>
          <w:color w:val="414042"/>
          <w:spacing w:val="-3"/>
        </w:rPr>
        <w:t xml:space="preserve"> </w:t>
      </w:r>
      <w:r>
        <w:rPr>
          <w:color w:val="414042"/>
        </w:rPr>
        <w:t>of</w:t>
      </w:r>
      <w:r>
        <w:rPr>
          <w:color w:val="414042"/>
          <w:spacing w:val="-2"/>
        </w:rPr>
        <w:t xml:space="preserve"> </w:t>
      </w:r>
      <w:r>
        <w:rPr>
          <w:color w:val="414042"/>
        </w:rPr>
        <w:t>“</w:t>
      </w:r>
      <w:r>
        <w:rPr>
          <w:color w:val="414042"/>
          <w:lang w:val="en-GB" w:eastAsia="zh-CN" w:bidi="ar-SA"/>
        </w:rPr>
        <w:drawing>
          <wp:inline distT="0" distB="0" distL="0" distR="0">
            <wp:extent cx="216535" cy="139700"/>
            <wp:effectExtent l="0" t="0" r="0" b="0"/>
            <wp:docPr id="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6.png"/>
                    <pic:cNvPicPr>
                      <a:picLocks noChangeAspect="1"/>
                    </pic:cNvPicPr>
                  </pic:nvPicPr>
                  <pic:blipFill>
                    <a:blip r:embed="rId93" cstate="print"/>
                    <a:stretch>
                      <a:fillRect/>
                    </a:stretch>
                  </pic:blipFill>
                  <pic:spPr>
                    <a:xfrm>
                      <a:off x="0" y="0"/>
                      <a:ext cx="216650" cy="140185"/>
                    </a:xfrm>
                    <a:prstGeom prst="rect">
                      <a:avLst/>
                    </a:prstGeom>
                  </pic:spPr>
                </pic:pic>
              </a:graphicData>
            </a:graphic>
          </wp:inline>
        </w:drawing>
      </w:r>
      <w:r>
        <w:rPr>
          <w:color w:val="414042"/>
        </w:rPr>
        <w:t>”,</w:t>
      </w:r>
      <w:r>
        <w:rPr>
          <w:color w:val="414042"/>
          <w:spacing w:val="-4"/>
        </w:rPr>
        <w:t xml:space="preserve"> </w:t>
      </w:r>
      <w:r>
        <w:rPr>
          <w:color w:val="414042"/>
        </w:rPr>
        <w:t>so</w:t>
      </w:r>
      <w:r>
        <w:rPr>
          <w:color w:val="414042"/>
          <w:spacing w:val="-3"/>
        </w:rPr>
        <w:t xml:space="preserve"> </w:t>
      </w:r>
      <w:r>
        <w:rPr>
          <w:color w:val="414042"/>
        </w:rPr>
        <w:t>that</w:t>
      </w:r>
      <w:r>
        <w:rPr>
          <w:color w:val="414042"/>
          <w:spacing w:val="-3"/>
        </w:rPr>
        <w:t xml:space="preserve"> </w:t>
      </w:r>
      <w:r>
        <w:rPr>
          <w:color w:val="414042"/>
        </w:rPr>
        <w:t>the</w:t>
      </w:r>
      <w:r>
        <w:rPr>
          <w:color w:val="414042"/>
          <w:spacing w:val="-3"/>
        </w:rPr>
        <w:t xml:space="preserve"> </w:t>
      </w:r>
      <w:r>
        <w:rPr>
          <w:color w:val="414042"/>
        </w:rPr>
        <w:t>pressure</w:t>
      </w:r>
      <w:r>
        <w:rPr>
          <w:color w:val="414042"/>
          <w:spacing w:val="-3"/>
        </w:rPr>
        <w:t xml:space="preserve"> </w:t>
      </w:r>
      <w:r>
        <w:rPr>
          <w:color w:val="414042"/>
        </w:rPr>
        <w:t>washer</w:t>
      </w:r>
      <w:r>
        <w:rPr>
          <w:color w:val="414042"/>
          <w:spacing w:val="-4"/>
        </w:rPr>
        <w:t xml:space="preserve"> </w:t>
      </w:r>
      <w:r>
        <w:rPr>
          <w:color w:val="414042"/>
        </w:rPr>
        <w:t>is</w:t>
      </w:r>
      <w:r>
        <w:rPr>
          <w:color w:val="414042"/>
          <w:spacing w:val="-3"/>
        </w:rPr>
        <w:t xml:space="preserve"> </w:t>
      </w:r>
      <w:r>
        <w:rPr>
          <w:color w:val="414042"/>
        </w:rPr>
        <w:t>in</w:t>
      </w:r>
      <w:r>
        <w:rPr>
          <w:color w:val="414042"/>
          <w:spacing w:val="-3"/>
        </w:rPr>
        <w:t xml:space="preserve"> </w:t>
      </w:r>
      <w:r>
        <w:rPr>
          <w:color w:val="414042"/>
        </w:rPr>
        <w:t>low-pressure</w:t>
      </w:r>
      <w:r>
        <w:rPr>
          <w:color w:val="414042"/>
          <w:spacing w:val="-3"/>
        </w:rPr>
        <w:t xml:space="preserve"> </w:t>
      </w:r>
      <w:r>
        <w:rPr>
          <w:color w:val="414042"/>
        </w:rPr>
        <w:t>mode</w:t>
      </w:r>
      <w:r>
        <w:rPr>
          <w:color w:val="414042"/>
          <w:spacing w:val="-3"/>
        </w:rPr>
        <w:t xml:space="preserve"> </w:t>
      </w:r>
      <w:r>
        <w:rPr>
          <w:color w:val="414042"/>
        </w:rPr>
        <w:t>(see</w:t>
      </w:r>
      <w:r>
        <w:rPr>
          <w:color w:val="414042"/>
          <w:spacing w:val="-3"/>
        </w:rPr>
        <w:t xml:space="preserve"> </w:t>
      </w:r>
      <w:r>
        <w:rPr>
          <w:color w:val="414042"/>
        </w:rPr>
        <w:t>Figure</w:t>
      </w:r>
      <w:r>
        <w:rPr>
          <w:color w:val="414042"/>
          <w:spacing w:val="-15"/>
        </w:rPr>
        <w:t xml:space="preserve"> </w:t>
      </w:r>
      <w:r>
        <w:rPr>
          <w:color w:val="414042"/>
        </w:rPr>
        <w:t>A</w:t>
      </w:r>
      <w:r>
        <w:rPr>
          <w:color w:val="414042"/>
          <w:spacing w:val="-15"/>
        </w:rPr>
        <w:t xml:space="preserve"> </w:t>
      </w:r>
      <w:r>
        <w:rPr>
          <w:color w:val="414042"/>
        </w:rPr>
        <w:t>below).</w:t>
      </w:r>
      <w:r>
        <w:rPr>
          <w:color w:val="414042"/>
          <w:spacing w:val="-3"/>
        </w:rPr>
        <w:t xml:space="preserve"> </w:t>
      </w:r>
      <w:r>
        <w:rPr>
          <w:color w:val="414042"/>
        </w:rPr>
        <w:t>Remove</w:t>
      </w:r>
      <w:r>
        <w:rPr>
          <w:color w:val="414042"/>
          <w:spacing w:val="-3"/>
        </w:rPr>
        <w:t xml:space="preserve"> </w:t>
      </w:r>
      <w:r>
        <w:rPr>
          <w:color w:val="414042"/>
        </w:rPr>
        <w:t>the</w:t>
      </w:r>
      <w:r>
        <w:rPr>
          <w:color w:val="414042"/>
          <w:spacing w:val="-3"/>
        </w:rPr>
        <w:t xml:space="preserve"> </w:t>
      </w:r>
      <w:r>
        <w:rPr>
          <w:color w:val="414042"/>
        </w:rPr>
        <w:t>cap</w:t>
      </w:r>
      <w:r>
        <w:rPr>
          <w:color w:val="414042"/>
          <w:spacing w:val="-4"/>
        </w:rPr>
        <w:t xml:space="preserve"> </w:t>
      </w:r>
      <w:r>
        <w:rPr>
          <w:color w:val="414042"/>
        </w:rPr>
        <w:t xml:space="preserve">on the detergent reservoir and fill with liquid detergent only (see Fig.13B below). Do not put any water into the reservoir. The pressure washer will mix water and detergent </w:t>
      </w:r>
      <w:r>
        <w:rPr>
          <w:color w:val="414042"/>
          <w:spacing w:val="-3"/>
        </w:rPr>
        <w:t xml:space="preserve">automatically. </w:t>
      </w:r>
      <w:r>
        <w:rPr>
          <w:color w:val="414042"/>
        </w:rPr>
        <w:t>When finished applying the detergent to the work surface, turn it to end of “ ” of the adjustable nozzle and spray off the detergent by using the high-pressure spray (see Fig.13A below). In high-pressure mode, the pressure washer will not dispense</w:t>
      </w:r>
      <w:r>
        <w:rPr>
          <w:color w:val="414042"/>
          <w:spacing w:val="-2"/>
        </w:rPr>
        <w:t xml:space="preserve"> </w:t>
      </w:r>
      <w:r>
        <w:rPr>
          <w:color w:val="414042"/>
        </w:rPr>
        <w:t>detergent.</w:t>
      </w:r>
    </w:p>
    <w:p>
      <w:pPr>
        <w:pStyle w:val="11"/>
        <w:spacing w:before="3"/>
        <w:rPr>
          <w:sz w:val="11"/>
        </w:rPr>
      </w:pPr>
    </w:p>
    <w:p>
      <w:pPr>
        <w:pStyle w:val="8"/>
        <w:tabs>
          <w:tab w:val="left" w:pos="4806"/>
        </w:tabs>
        <w:spacing w:before="93"/>
        <w:ind w:left="17"/>
        <w:jc w:val="center"/>
      </w:pPr>
      <w:r>
        <w:rPr>
          <w:lang w:val="en-GB" w:eastAsia="zh-CN" w:bidi="ar-SA"/>
        </w:rPr>
        <w:drawing>
          <wp:anchor distT="0" distB="0" distL="0" distR="0" simplePos="0" relativeHeight="1024" behindDoc="0" locked="0" layoutInCell="1" allowOverlap="1">
            <wp:simplePos x="0" y="0"/>
            <wp:positionH relativeFrom="page">
              <wp:posOffset>1036320</wp:posOffset>
            </wp:positionH>
            <wp:positionV relativeFrom="paragraph">
              <wp:posOffset>314325</wp:posOffset>
            </wp:positionV>
            <wp:extent cx="5593715" cy="1993265"/>
            <wp:effectExtent l="0" t="0" r="0" b="0"/>
            <wp:wrapTopAndBottom/>
            <wp:docPr id="5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7.jpeg"/>
                    <pic:cNvPicPr>
                      <a:picLocks noChangeAspect="1"/>
                    </pic:cNvPicPr>
                  </pic:nvPicPr>
                  <pic:blipFill>
                    <a:blip r:embed="rId94" cstate="print"/>
                    <a:stretch>
                      <a:fillRect/>
                    </a:stretch>
                  </pic:blipFill>
                  <pic:spPr>
                    <a:xfrm>
                      <a:off x="0" y="0"/>
                      <a:ext cx="5593578" cy="1993106"/>
                    </a:xfrm>
                    <a:prstGeom prst="rect">
                      <a:avLst/>
                    </a:prstGeom>
                  </pic:spPr>
                </pic:pic>
              </a:graphicData>
            </a:graphic>
          </wp:anchor>
        </w:drawing>
      </w:r>
      <w:r>
        <w:pict>
          <v:group id="_x0000_s1045" o:spid="_x0000_s1045" o:spt="203" style="position:absolute;left:0pt;margin-left:36pt;margin-top:200.6pt;height:20.75pt;width:121.45pt;mso-position-horizontal-relative:page;mso-wrap-distance-bottom:0pt;mso-wrap-distance-top:0pt;z-index:-251561984;mso-width-relative:page;mso-height-relative:page;" coordorigin="720,4012" coordsize="2429,415">
            <o:lock v:ext="edit"/>
            <v:shape id="_x0000_s1048" o:spid="_x0000_s1048" style="position:absolute;left:720;top:4012;height:414;width:2429;" fillcolor="#F2CEC5" filled="t" stroked="f" coordorigin="720,4012" coordsize="2429,414" path="m2941,4012l720,4012,720,4426,2941,4426,3022,4409,3088,4365,3132,4299,3148,4219,3132,4138,3088,4073,3022,4028,2941,4012xe">
              <v:path arrowok="t"/>
              <v:fill on="t" focussize="0,0"/>
              <v:stroke on="f"/>
              <v:imagedata o:title=""/>
              <o:lock v:ext="edit"/>
            </v:shape>
            <v:shape id="_x0000_s1047" o:spid="_x0000_s1047" o:spt="75" type="#_x0000_t75" style="position:absolute;left:720;top:4022;height:336;width:381;" filled="f" o:preferrelative="t" stroked="f" coordsize="21600,21600">
              <v:path/>
              <v:fill on="f" focussize="0,0"/>
              <v:stroke on="f" joinstyle="miter"/>
              <v:imagedata r:id="rId56" o:title=""/>
              <o:lock v:ext="edit" aspectratio="t"/>
            </v:shape>
            <v:shape id="_x0000_s1046" o:spid="_x0000_s1046" o:spt="202" type="#_x0000_t202" style="position:absolute;left:720;top:4012;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r>
        <w:rPr>
          <w:color w:val="414042"/>
        </w:rPr>
        <w:t>Fig.13A</w:t>
      </w:r>
      <w:r>
        <w:rPr>
          <w:color w:val="414042"/>
        </w:rPr>
        <w:tab/>
      </w:r>
      <w:r>
        <w:rPr>
          <w:color w:val="414042"/>
        </w:rPr>
        <w:t>Fig.13B</w:t>
      </w:r>
    </w:p>
    <w:p>
      <w:pPr>
        <w:pStyle w:val="11"/>
        <w:spacing w:before="10"/>
        <w:rPr>
          <w:b/>
          <w:sz w:val="26"/>
        </w:rPr>
      </w:pPr>
    </w:p>
    <w:p>
      <w:pPr>
        <w:pStyle w:val="10"/>
        <w:spacing w:line="247" w:lineRule="auto"/>
        <w:ind w:right="137"/>
        <w:jc w:val="both"/>
      </w:pPr>
      <w:r>
        <w:rPr>
          <w:color w:val="414042"/>
        </w:rPr>
        <w:t>Never use products with bleach or chlorine or any other corrosive materials, including liquids containing solvents (i.e. Gas, oils etc.), tri-sodium phosphate products, ammonia, or acid-based cleaners.</w:t>
      </w:r>
      <w:r>
        <w:rPr>
          <w:color w:val="414042"/>
          <w:spacing w:val="-11"/>
        </w:rPr>
        <w:t xml:space="preserve"> </w:t>
      </w:r>
      <w:r>
        <w:rPr>
          <w:color w:val="414042"/>
        </w:rPr>
        <w:t>These</w:t>
      </w:r>
      <w:r>
        <w:rPr>
          <w:color w:val="414042"/>
          <w:spacing w:val="-11"/>
        </w:rPr>
        <w:t xml:space="preserve"> </w:t>
      </w:r>
      <w:r>
        <w:rPr>
          <w:color w:val="414042"/>
        </w:rPr>
        <w:t>chemicals</w:t>
      </w:r>
      <w:r>
        <w:rPr>
          <w:color w:val="414042"/>
          <w:spacing w:val="-10"/>
        </w:rPr>
        <w:t xml:space="preserve"> </w:t>
      </w:r>
      <w:r>
        <w:rPr>
          <w:color w:val="414042"/>
        </w:rPr>
        <w:t>will</w:t>
      </w:r>
      <w:r>
        <w:rPr>
          <w:color w:val="414042"/>
          <w:spacing w:val="-11"/>
        </w:rPr>
        <w:t xml:space="preserve"> </w:t>
      </w:r>
      <w:r>
        <w:rPr>
          <w:color w:val="414042"/>
        </w:rPr>
        <w:t>harm</w:t>
      </w:r>
      <w:r>
        <w:rPr>
          <w:color w:val="414042"/>
          <w:spacing w:val="-10"/>
        </w:rPr>
        <w:t xml:space="preserve"> </w:t>
      </w:r>
      <w:r>
        <w:rPr>
          <w:color w:val="414042"/>
        </w:rPr>
        <w:t>the</w:t>
      </w:r>
      <w:r>
        <w:rPr>
          <w:color w:val="414042"/>
          <w:spacing w:val="-11"/>
        </w:rPr>
        <w:t xml:space="preserve"> </w:t>
      </w:r>
      <w:r>
        <w:rPr>
          <w:color w:val="414042"/>
        </w:rPr>
        <w:t>unit</w:t>
      </w:r>
      <w:r>
        <w:rPr>
          <w:color w:val="414042"/>
          <w:spacing w:val="-11"/>
        </w:rPr>
        <w:t xml:space="preserve"> </w:t>
      </w:r>
      <w:r>
        <w:rPr>
          <w:color w:val="414042"/>
        </w:rPr>
        <w:t>and</w:t>
      </w:r>
      <w:r>
        <w:rPr>
          <w:color w:val="414042"/>
          <w:spacing w:val="-10"/>
        </w:rPr>
        <w:t xml:space="preserve"> </w:t>
      </w:r>
      <w:r>
        <w:rPr>
          <w:color w:val="414042"/>
        </w:rPr>
        <w:t>cause</w:t>
      </w:r>
      <w:r>
        <w:rPr>
          <w:color w:val="414042"/>
          <w:spacing w:val="-11"/>
        </w:rPr>
        <w:t xml:space="preserve"> </w:t>
      </w:r>
      <w:r>
        <w:rPr>
          <w:color w:val="414042"/>
        </w:rPr>
        <w:t>damage</w:t>
      </w:r>
      <w:r>
        <w:rPr>
          <w:color w:val="414042"/>
          <w:spacing w:val="-10"/>
        </w:rPr>
        <w:t xml:space="preserve"> </w:t>
      </w:r>
      <w:r>
        <w:rPr>
          <w:color w:val="414042"/>
        </w:rPr>
        <w:t>to</w:t>
      </w:r>
      <w:r>
        <w:rPr>
          <w:color w:val="414042"/>
          <w:spacing w:val="-11"/>
        </w:rPr>
        <w:t xml:space="preserve"> </w:t>
      </w:r>
      <w:r>
        <w:rPr>
          <w:color w:val="414042"/>
        </w:rPr>
        <w:t>the</w:t>
      </w:r>
      <w:r>
        <w:rPr>
          <w:color w:val="414042"/>
          <w:spacing w:val="-11"/>
        </w:rPr>
        <w:t xml:space="preserve"> </w:t>
      </w:r>
      <w:r>
        <w:rPr>
          <w:color w:val="414042"/>
        </w:rPr>
        <w:t>surface</w:t>
      </w:r>
      <w:r>
        <w:rPr>
          <w:color w:val="414042"/>
          <w:spacing w:val="-10"/>
        </w:rPr>
        <w:t xml:space="preserve"> </w:t>
      </w:r>
      <w:r>
        <w:rPr>
          <w:color w:val="414042"/>
        </w:rPr>
        <w:t>being</w:t>
      </w:r>
      <w:r>
        <w:rPr>
          <w:color w:val="414042"/>
          <w:spacing w:val="-11"/>
        </w:rPr>
        <w:t xml:space="preserve"> </w:t>
      </w:r>
      <w:r>
        <w:rPr>
          <w:color w:val="414042"/>
        </w:rPr>
        <w:t>cleaned.</w:t>
      </w:r>
      <w:r>
        <w:rPr>
          <w:color w:val="414042"/>
          <w:spacing w:val="-18"/>
        </w:rPr>
        <w:t xml:space="preserve"> </w:t>
      </w:r>
      <w:r>
        <w:rPr>
          <w:color w:val="414042"/>
        </w:rPr>
        <w:t>Always read the</w:t>
      </w:r>
      <w:r>
        <w:rPr>
          <w:color w:val="414042"/>
          <w:spacing w:val="-2"/>
        </w:rPr>
        <w:t xml:space="preserve"> </w:t>
      </w:r>
      <w:r>
        <w:rPr>
          <w:color w:val="414042"/>
        </w:rPr>
        <w:t>label.</w:t>
      </w:r>
    </w:p>
    <w:p>
      <w:pPr>
        <w:pStyle w:val="11"/>
        <w:rPr>
          <w:b/>
          <w:sz w:val="24"/>
        </w:rPr>
      </w:pPr>
    </w:p>
    <w:p>
      <w:pPr>
        <w:pStyle w:val="11"/>
        <w:spacing w:before="4"/>
        <w:rPr>
          <w:b/>
          <w:sz w:val="21"/>
        </w:rPr>
      </w:pPr>
    </w:p>
    <w:p>
      <w:pPr>
        <w:pStyle w:val="2"/>
        <w:spacing w:before="0"/>
        <w:jc w:val="both"/>
      </w:pPr>
      <w:bookmarkStart w:id="6" w:name="_TOC_250003"/>
      <w:bookmarkEnd w:id="6"/>
      <w:r>
        <w:rPr>
          <w:color w:val="FFFFFF"/>
          <w:shd w:val="clear" w:color="auto" w:fill="CF1F3A"/>
        </w:rPr>
        <w:t xml:space="preserve"> 7. CLEAN-UP AND STORAGE       </w:t>
      </w:r>
    </w:p>
    <w:p>
      <w:pPr>
        <w:pStyle w:val="6"/>
        <w:numPr>
          <w:ilvl w:val="1"/>
          <w:numId w:val="11"/>
        </w:numPr>
        <w:tabs>
          <w:tab w:val="left" w:pos="660"/>
        </w:tabs>
        <w:spacing w:before="284"/>
        <w:jc w:val="both"/>
      </w:pPr>
      <w:r>
        <w:rPr>
          <w:color w:val="414042"/>
          <w:spacing w:val="9"/>
          <w:shd w:val="clear" w:color="auto" w:fill="DCDDDE"/>
        </w:rPr>
        <w:t xml:space="preserve">SHUTTING </w:t>
      </w:r>
      <w:r>
        <w:rPr>
          <w:color w:val="414042"/>
          <w:spacing w:val="8"/>
          <w:shd w:val="clear" w:color="auto" w:fill="DCDDDE"/>
        </w:rPr>
        <w:t xml:space="preserve">DOWN </w:t>
      </w:r>
      <w:r>
        <w:rPr>
          <w:color w:val="414042"/>
          <w:spacing w:val="7"/>
          <w:shd w:val="clear" w:color="auto" w:fill="DCDDDE"/>
        </w:rPr>
        <w:t xml:space="preserve">THE </w:t>
      </w:r>
      <w:r>
        <w:rPr>
          <w:color w:val="414042"/>
          <w:spacing w:val="9"/>
          <w:shd w:val="clear" w:color="auto" w:fill="DCDDDE"/>
        </w:rPr>
        <w:t>PRESSURE</w:t>
      </w:r>
      <w:r>
        <w:rPr>
          <w:color w:val="414042"/>
          <w:spacing w:val="21"/>
          <w:shd w:val="clear" w:color="auto" w:fill="DCDDDE"/>
        </w:rPr>
        <w:t xml:space="preserve"> </w:t>
      </w:r>
      <w:r>
        <w:rPr>
          <w:color w:val="414042"/>
          <w:spacing w:val="9"/>
          <w:shd w:val="clear" w:color="auto" w:fill="DCDDDE"/>
        </w:rPr>
        <w:t xml:space="preserve">CLEANER       </w:t>
      </w:r>
      <w:r>
        <w:rPr>
          <w:color w:val="414042"/>
          <w:spacing w:val="-24"/>
          <w:shd w:val="clear" w:color="auto" w:fill="DCDDDE"/>
        </w:rPr>
        <w:t xml:space="preserve"> </w:t>
      </w:r>
    </w:p>
    <w:p>
      <w:pPr>
        <w:pStyle w:val="10"/>
        <w:spacing w:before="99"/>
      </w:pPr>
      <w:r>
        <w:rPr>
          <w:color w:val="414042"/>
        </w:rPr>
        <w:t>When finished using the pressure cleaner, follow these steps to shut down the unit:</w:t>
      </w:r>
    </w:p>
    <w:p>
      <w:pPr>
        <w:pStyle w:val="19"/>
        <w:numPr>
          <w:ilvl w:val="0"/>
          <w:numId w:val="10"/>
        </w:numPr>
        <w:tabs>
          <w:tab w:val="left" w:pos="291"/>
        </w:tabs>
        <w:ind w:hanging="135"/>
      </w:pPr>
      <w:r>
        <w:rPr>
          <w:color w:val="414042"/>
          <w:spacing w:val="-3"/>
        </w:rPr>
        <w:t xml:space="preserve">Turn </w:t>
      </w:r>
      <w:r>
        <w:rPr>
          <w:color w:val="414042"/>
        </w:rPr>
        <w:t>the pressure cleaner to the OFF position, Unplug the power cord from the wall</w:t>
      </w:r>
      <w:r>
        <w:rPr>
          <w:color w:val="414042"/>
          <w:spacing w:val="-15"/>
        </w:rPr>
        <w:t xml:space="preserve"> </w:t>
      </w:r>
      <w:r>
        <w:rPr>
          <w:color w:val="414042"/>
        </w:rPr>
        <w:t>outlet.</w:t>
      </w:r>
    </w:p>
    <w:p>
      <w:pPr>
        <w:pStyle w:val="19"/>
        <w:numPr>
          <w:ilvl w:val="0"/>
          <w:numId w:val="10"/>
        </w:numPr>
        <w:tabs>
          <w:tab w:val="left" w:pos="291"/>
        </w:tabs>
        <w:spacing w:before="121"/>
        <w:ind w:hanging="135"/>
      </w:pPr>
      <w:r>
        <w:rPr>
          <w:color w:val="414042"/>
          <w:spacing w:val="-3"/>
        </w:rPr>
        <w:t xml:space="preserve">Turn </w:t>
      </w:r>
      <w:r>
        <w:rPr>
          <w:color w:val="414042"/>
        </w:rPr>
        <w:t>off the water</w:t>
      </w:r>
      <w:r>
        <w:rPr>
          <w:color w:val="414042"/>
          <w:spacing w:val="-1"/>
        </w:rPr>
        <w:t xml:space="preserve"> </w:t>
      </w:r>
      <w:r>
        <w:rPr>
          <w:color w:val="414042"/>
          <w:spacing w:val="-3"/>
        </w:rPr>
        <w:t>supply.</w:t>
      </w:r>
    </w:p>
    <w:p>
      <w:pPr>
        <w:pStyle w:val="19"/>
        <w:numPr>
          <w:ilvl w:val="0"/>
          <w:numId w:val="10"/>
        </w:numPr>
        <w:tabs>
          <w:tab w:val="left" w:pos="291"/>
        </w:tabs>
        <w:spacing w:line="247" w:lineRule="auto"/>
        <w:ind w:right="139"/>
      </w:pPr>
      <w:r>
        <w:rPr>
          <w:color w:val="414042"/>
        </w:rPr>
        <w:t>Before disconnecting high-pressure hose connection, point the gun in a safe direction and discharge the high-pressure</w:t>
      </w:r>
      <w:r>
        <w:rPr>
          <w:color w:val="414042"/>
          <w:spacing w:val="-2"/>
        </w:rPr>
        <w:t xml:space="preserve"> </w:t>
      </w:r>
      <w:r>
        <w:rPr>
          <w:color w:val="414042"/>
          <w:spacing w:val="-3"/>
        </w:rPr>
        <w:t>water.</w:t>
      </w:r>
    </w:p>
    <w:p>
      <w:pPr>
        <w:pStyle w:val="19"/>
        <w:numPr>
          <w:ilvl w:val="0"/>
          <w:numId w:val="10"/>
        </w:numPr>
        <w:tabs>
          <w:tab w:val="left" w:pos="291"/>
        </w:tabs>
        <w:spacing w:before="112"/>
        <w:ind w:hanging="135"/>
      </w:pPr>
      <w:r>
        <w:rPr>
          <w:color w:val="414042"/>
        </w:rPr>
        <w:t>Disconnect high-pressure hose from the pressure cleaner and</w:t>
      </w:r>
      <w:r>
        <w:rPr>
          <w:color w:val="414042"/>
          <w:spacing w:val="-10"/>
        </w:rPr>
        <w:t xml:space="preserve"> </w:t>
      </w:r>
      <w:r>
        <w:rPr>
          <w:color w:val="414042"/>
        </w:rPr>
        <w:t>gun.</w:t>
      </w:r>
    </w:p>
    <w:p>
      <w:pPr>
        <w:pStyle w:val="19"/>
        <w:numPr>
          <w:ilvl w:val="0"/>
          <w:numId w:val="10"/>
        </w:numPr>
        <w:tabs>
          <w:tab w:val="left" w:pos="291"/>
        </w:tabs>
        <w:spacing w:before="121"/>
        <w:ind w:hanging="135"/>
      </w:pPr>
      <w:r>
        <w:rPr>
          <w:color w:val="414042"/>
        </w:rPr>
        <w:t>Disconnect garden hose from the pressure</w:t>
      </w:r>
      <w:r>
        <w:rPr>
          <w:color w:val="414042"/>
          <w:spacing w:val="-7"/>
        </w:rPr>
        <w:t xml:space="preserve"> </w:t>
      </w:r>
      <w:r>
        <w:rPr>
          <w:color w:val="414042"/>
        </w:rPr>
        <w:t>cleaner.</w:t>
      </w:r>
    </w:p>
    <w:p>
      <w:pPr>
        <w:pStyle w:val="19"/>
        <w:numPr>
          <w:ilvl w:val="0"/>
          <w:numId w:val="10"/>
        </w:numPr>
        <w:tabs>
          <w:tab w:val="left" w:pos="291"/>
        </w:tabs>
        <w:ind w:hanging="135"/>
      </w:pPr>
      <w:r>
        <w:rPr>
          <w:color w:val="414042"/>
        </w:rPr>
        <w:t>Remove</w:t>
      </w:r>
      <w:r>
        <w:rPr>
          <w:color w:val="414042"/>
          <w:spacing w:val="-8"/>
        </w:rPr>
        <w:t xml:space="preserve"> </w:t>
      </w:r>
      <w:r>
        <w:rPr>
          <w:color w:val="414042"/>
        </w:rPr>
        <w:t>quick</w:t>
      </w:r>
      <w:r>
        <w:rPr>
          <w:color w:val="414042"/>
          <w:spacing w:val="-7"/>
        </w:rPr>
        <w:t xml:space="preserve"> </w:t>
      </w:r>
      <w:r>
        <w:rPr>
          <w:color w:val="414042"/>
        </w:rPr>
        <w:t>coupler</w:t>
      </w:r>
      <w:r>
        <w:rPr>
          <w:color w:val="414042"/>
          <w:spacing w:val="-7"/>
        </w:rPr>
        <w:t xml:space="preserve"> </w:t>
      </w:r>
      <w:r>
        <w:rPr>
          <w:color w:val="414042"/>
        </w:rPr>
        <w:t>fitting</w:t>
      </w:r>
      <w:r>
        <w:rPr>
          <w:color w:val="414042"/>
          <w:spacing w:val="-7"/>
        </w:rPr>
        <w:t xml:space="preserve"> </w:t>
      </w:r>
      <w:r>
        <w:rPr>
          <w:color w:val="414042"/>
        </w:rPr>
        <w:t>from</w:t>
      </w:r>
      <w:r>
        <w:rPr>
          <w:color w:val="414042"/>
          <w:spacing w:val="-7"/>
        </w:rPr>
        <w:t xml:space="preserve"> </w:t>
      </w:r>
      <w:r>
        <w:rPr>
          <w:color w:val="414042"/>
        </w:rPr>
        <w:t>garden</w:t>
      </w:r>
      <w:r>
        <w:rPr>
          <w:color w:val="414042"/>
          <w:spacing w:val="-7"/>
        </w:rPr>
        <w:t xml:space="preserve"> </w:t>
      </w:r>
      <w:r>
        <w:rPr>
          <w:color w:val="414042"/>
        </w:rPr>
        <w:t>hose</w:t>
      </w:r>
      <w:r>
        <w:rPr>
          <w:color w:val="414042"/>
          <w:spacing w:val="-7"/>
        </w:rPr>
        <w:t xml:space="preserve"> </w:t>
      </w:r>
      <w:r>
        <w:rPr>
          <w:color w:val="414042"/>
        </w:rPr>
        <w:t>and</w:t>
      </w:r>
      <w:r>
        <w:rPr>
          <w:color w:val="414042"/>
          <w:spacing w:val="-7"/>
        </w:rPr>
        <w:t xml:space="preserve"> </w:t>
      </w:r>
      <w:r>
        <w:rPr>
          <w:color w:val="414042"/>
        </w:rPr>
        <w:t>attach</w:t>
      </w:r>
      <w:r>
        <w:rPr>
          <w:color w:val="414042"/>
          <w:spacing w:val="-7"/>
        </w:rPr>
        <w:t xml:space="preserve"> </w:t>
      </w:r>
      <w:r>
        <w:rPr>
          <w:color w:val="414042"/>
        </w:rPr>
        <w:t>to</w:t>
      </w:r>
      <w:r>
        <w:rPr>
          <w:color w:val="414042"/>
          <w:spacing w:val="-7"/>
        </w:rPr>
        <w:t xml:space="preserve"> </w:t>
      </w:r>
      <w:r>
        <w:rPr>
          <w:color w:val="414042"/>
        </w:rPr>
        <w:t>the</w:t>
      </w:r>
      <w:r>
        <w:rPr>
          <w:color w:val="414042"/>
          <w:spacing w:val="-7"/>
        </w:rPr>
        <w:t xml:space="preserve"> </w:t>
      </w:r>
      <w:r>
        <w:rPr>
          <w:color w:val="414042"/>
        </w:rPr>
        <w:t>nipple</w:t>
      </w:r>
      <w:r>
        <w:rPr>
          <w:color w:val="414042"/>
          <w:spacing w:val="-7"/>
        </w:rPr>
        <w:t xml:space="preserve"> </w:t>
      </w:r>
      <w:r>
        <w:rPr>
          <w:color w:val="414042"/>
        </w:rPr>
        <w:t>portion</w:t>
      </w:r>
      <w:r>
        <w:rPr>
          <w:color w:val="414042"/>
          <w:spacing w:val="-8"/>
        </w:rPr>
        <w:t xml:space="preserve"> </w:t>
      </w:r>
      <w:r>
        <w:rPr>
          <w:color w:val="414042"/>
        </w:rPr>
        <w:t>of</w:t>
      </w:r>
      <w:r>
        <w:rPr>
          <w:color w:val="414042"/>
          <w:spacing w:val="-7"/>
        </w:rPr>
        <w:t xml:space="preserve"> </w:t>
      </w:r>
      <w:r>
        <w:rPr>
          <w:color w:val="414042"/>
        </w:rPr>
        <w:t>the</w:t>
      </w:r>
      <w:r>
        <w:rPr>
          <w:color w:val="414042"/>
          <w:spacing w:val="-7"/>
        </w:rPr>
        <w:t xml:space="preserve"> </w:t>
      </w:r>
      <w:r>
        <w:rPr>
          <w:color w:val="414042"/>
        </w:rPr>
        <w:t>fitting</w:t>
      </w:r>
      <w:r>
        <w:rPr>
          <w:color w:val="414042"/>
          <w:spacing w:val="-7"/>
        </w:rPr>
        <w:t xml:space="preserve"> </w:t>
      </w:r>
      <w:r>
        <w:rPr>
          <w:color w:val="414042"/>
        </w:rPr>
        <w:t>installed</w:t>
      </w:r>
      <w:r>
        <w:rPr>
          <w:color w:val="414042"/>
          <w:spacing w:val="-7"/>
        </w:rPr>
        <w:t xml:space="preserve"> </w:t>
      </w:r>
      <w:r>
        <w:rPr>
          <w:color w:val="414042"/>
        </w:rPr>
        <w:t>on</w:t>
      </w:r>
      <w:r>
        <w:rPr>
          <w:color w:val="414042"/>
          <w:spacing w:val="-7"/>
        </w:rPr>
        <w:t xml:space="preserve"> </w:t>
      </w:r>
      <w:r>
        <w:rPr>
          <w:color w:val="414042"/>
        </w:rPr>
        <w:t>the pressure cleaner for storage.</w:t>
      </w:r>
    </w:p>
    <w:p>
      <w:pPr>
        <w:pStyle w:val="19"/>
        <w:numPr>
          <w:ilvl w:val="0"/>
          <w:numId w:val="10"/>
        </w:numPr>
        <w:tabs>
          <w:tab w:val="left" w:pos="291"/>
        </w:tabs>
        <w:spacing w:before="76"/>
        <w:ind w:hanging="135"/>
      </w:pPr>
      <w:r>
        <w:rPr>
          <w:color w:val="414042"/>
        </w:rPr>
        <w:t>Remove</w:t>
      </w:r>
      <w:r>
        <w:rPr>
          <w:color w:val="414042"/>
          <w:spacing w:val="6"/>
        </w:rPr>
        <w:t xml:space="preserve"> </w:t>
      </w:r>
      <w:r>
        <w:rPr>
          <w:color w:val="414042"/>
        </w:rPr>
        <w:t>excess</w:t>
      </w:r>
      <w:r>
        <w:rPr>
          <w:color w:val="414042"/>
          <w:spacing w:val="6"/>
        </w:rPr>
        <w:t xml:space="preserve"> </w:t>
      </w:r>
      <w:r>
        <w:rPr>
          <w:color w:val="414042"/>
        </w:rPr>
        <w:t>water</w:t>
      </w:r>
      <w:r>
        <w:rPr>
          <w:color w:val="414042"/>
          <w:spacing w:val="6"/>
        </w:rPr>
        <w:t xml:space="preserve"> </w:t>
      </w:r>
      <w:r>
        <w:rPr>
          <w:color w:val="414042"/>
        </w:rPr>
        <w:t>from</w:t>
      </w:r>
      <w:r>
        <w:rPr>
          <w:color w:val="414042"/>
          <w:spacing w:val="7"/>
        </w:rPr>
        <w:t xml:space="preserve"> </w:t>
      </w:r>
      <w:r>
        <w:rPr>
          <w:color w:val="414042"/>
        </w:rPr>
        <w:t>the</w:t>
      </w:r>
      <w:r>
        <w:rPr>
          <w:color w:val="414042"/>
          <w:spacing w:val="6"/>
        </w:rPr>
        <w:t xml:space="preserve"> </w:t>
      </w:r>
      <w:r>
        <w:rPr>
          <w:color w:val="414042"/>
        </w:rPr>
        <w:t>pump</w:t>
      </w:r>
      <w:r>
        <w:rPr>
          <w:color w:val="414042"/>
          <w:spacing w:val="6"/>
        </w:rPr>
        <w:t xml:space="preserve"> </w:t>
      </w:r>
      <w:r>
        <w:rPr>
          <w:color w:val="414042"/>
        </w:rPr>
        <w:t>by</w:t>
      </w:r>
      <w:r>
        <w:rPr>
          <w:color w:val="414042"/>
          <w:spacing w:val="7"/>
        </w:rPr>
        <w:t xml:space="preserve"> </w:t>
      </w:r>
      <w:r>
        <w:rPr>
          <w:color w:val="414042"/>
        </w:rPr>
        <w:t>tipping</w:t>
      </w:r>
      <w:r>
        <w:rPr>
          <w:color w:val="414042"/>
          <w:spacing w:val="7"/>
        </w:rPr>
        <w:t xml:space="preserve"> </w:t>
      </w:r>
      <w:r>
        <w:rPr>
          <w:color w:val="414042"/>
        </w:rPr>
        <w:t>the</w:t>
      </w:r>
      <w:r>
        <w:rPr>
          <w:color w:val="414042"/>
          <w:spacing w:val="6"/>
        </w:rPr>
        <w:t xml:space="preserve"> </w:t>
      </w:r>
      <w:r>
        <w:rPr>
          <w:color w:val="414042"/>
        </w:rPr>
        <w:t>unit</w:t>
      </w:r>
      <w:r>
        <w:rPr>
          <w:color w:val="414042"/>
          <w:spacing w:val="7"/>
        </w:rPr>
        <w:t xml:space="preserve"> </w:t>
      </w:r>
      <w:r>
        <w:rPr>
          <w:color w:val="414042"/>
        </w:rPr>
        <w:t>on</w:t>
      </w:r>
      <w:r>
        <w:rPr>
          <w:color w:val="414042"/>
          <w:spacing w:val="6"/>
        </w:rPr>
        <w:t xml:space="preserve"> </w:t>
      </w:r>
      <w:r>
        <w:rPr>
          <w:color w:val="414042"/>
        </w:rPr>
        <w:t>both</w:t>
      </w:r>
      <w:r>
        <w:rPr>
          <w:color w:val="414042"/>
          <w:spacing w:val="6"/>
        </w:rPr>
        <w:t xml:space="preserve"> </w:t>
      </w:r>
      <w:r>
        <w:rPr>
          <w:color w:val="414042"/>
        </w:rPr>
        <w:t>sides</w:t>
      </w:r>
      <w:r>
        <w:rPr>
          <w:color w:val="414042"/>
          <w:spacing w:val="7"/>
        </w:rPr>
        <w:t xml:space="preserve"> </w:t>
      </w:r>
      <w:r>
        <w:rPr>
          <w:color w:val="414042"/>
        </w:rPr>
        <w:t>to</w:t>
      </w:r>
      <w:r>
        <w:rPr>
          <w:color w:val="414042"/>
          <w:spacing w:val="6"/>
        </w:rPr>
        <w:t xml:space="preserve"> </w:t>
      </w:r>
      <w:r>
        <w:rPr>
          <w:color w:val="414042"/>
        </w:rPr>
        <w:t>drain</w:t>
      </w:r>
      <w:r>
        <w:rPr>
          <w:color w:val="414042"/>
          <w:spacing w:val="6"/>
        </w:rPr>
        <w:t xml:space="preserve"> </w:t>
      </w:r>
      <w:r>
        <w:rPr>
          <w:color w:val="414042"/>
        </w:rPr>
        <w:t>any</w:t>
      </w:r>
      <w:r>
        <w:rPr>
          <w:color w:val="414042"/>
          <w:spacing w:val="7"/>
        </w:rPr>
        <w:t xml:space="preserve"> </w:t>
      </w:r>
      <w:r>
        <w:rPr>
          <w:color w:val="414042"/>
        </w:rPr>
        <w:t>remaining</w:t>
      </w:r>
      <w:r>
        <w:rPr>
          <w:color w:val="414042"/>
          <w:spacing w:val="7"/>
        </w:rPr>
        <w:t xml:space="preserve"> </w:t>
      </w:r>
      <w:r>
        <w:rPr>
          <w:color w:val="414042"/>
        </w:rPr>
        <w:t>water</w:t>
      </w:r>
      <w:r>
        <w:rPr>
          <w:color w:val="414042"/>
          <w:spacing w:val="6"/>
        </w:rPr>
        <w:t xml:space="preserve"> </w:t>
      </w:r>
      <w:r>
        <w:rPr>
          <w:color w:val="414042"/>
        </w:rPr>
        <w:t>from inlet and outlet fittings.</w:t>
      </w:r>
    </w:p>
    <w:p>
      <w:pPr>
        <w:pStyle w:val="19"/>
        <w:numPr>
          <w:ilvl w:val="0"/>
          <w:numId w:val="10"/>
        </w:numPr>
        <w:tabs>
          <w:tab w:val="left" w:pos="291"/>
        </w:tabs>
        <w:ind w:hanging="135"/>
      </w:pPr>
      <w:r>
        <w:rPr>
          <w:color w:val="414042"/>
        </w:rPr>
        <w:t xml:space="preserve">Remove </w:t>
      </w:r>
      <w:r>
        <w:rPr>
          <w:color w:val="414042"/>
          <w:spacing w:val="-3"/>
        </w:rPr>
        <w:t xml:space="preserve">Water </w:t>
      </w:r>
      <w:r>
        <w:rPr>
          <w:color w:val="414042"/>
        </w:rPr>
        <w:t>Intake Filter and flush with water to remove dirt or debris. Return filter once</w:t>
      </w:r>
      <w:r>
        <w:rPr>
          <w:color w:val="414042"/>
          <w:spacing w:val="-23"/>
        </w:rPr>
        <w:t xml:space="preserve"> </w:t>
      </w:r>
      <w:r>
        <w:rPr>
          <w:color w:val="414042"/>
        </w:rPr>
        <w:t>cleaned.</w:t>
      </w:r>
    </w:p>
    <w:p>
      <w:pPr>
        <w:pStyle w:val="19"/>
        <w:numPr>
          <w:ilvl w:val="0"/>
          <w:numId w:val="10"/>
        </w:numPr>
        <w:tabs>
          <w:tab w:val="left" w:pos="291"/>
        </w:tabs>
        <w:spacing w:before="121"/>
        <w:ind w:hanging="135"/>
      </w:pPr>
      <w:r>
        <w:rPr>
          <w:color w:val="414042"/>
        </w:rPr>
        <w:t>Drain detergent reservoir and flush with running</w:t>
      </w:r>
      <w:r>
        <w:rPr>
          <w:color w:val="414042"/>
          <w:spacing w:val="-6"/>
        </w:rPr>
        <w:t xml:space="preserve"> </w:t>
      </w:r>
      <w:r>
        <w:rPr>
          <w:color w:val="414042"/>
          <w:spacing w:val="-3"/>
        </w:rPr>
        <w:t>water.</w:t>
      </w:r>
    </w:p>
    <w:p>
      <w:pPr>
        <w:pStyle w:val="19"/>
        <w:numPr>
          <w:ilvl w:val="0"/>
          <w:numId w:val="10"/>
        </w:numPr>
        <w:tabs>
          <w:tab w:val="left" w:pos="291"/>
        </w:tabs>
        <w:ind w:hanging="135"/>
      </w:pPr>
      <w:r>
        <w:rPr>
          <w:color w:val="414042"/>
        </w:rPr>
        <w:t>Wipe away any remaining water on all parts and</w:t>
      </w:r>
      <w:r>
        <w:rPr>
          <w:color w:val="414042"/>
          <w:spacing w:val="-9"/>
        </w:rPr>
        <w:t xml:space="preserve"> </w:t>
      </w:r>
      <w:r>
        <w:rPr>
          <w:color w:val="414042"/>
        </w:rPr>
        <w:t>fittings.</w:t>
      </w:r>
    </w:p>
    <w:p>
      <w:pPr>
        <w:pStyle w:val="19"/>
        <w:numPr>
          <w:ilvl w:val="0"/>
          <w:numId w:val="10"/>
        </w:numPr>
        <w:tabs>
          <w:tab w:val="left" w:pos="291"/>
        </w:tabs>
        <w:ind w:hanging="135"/>
      </w:pPr>
      <w:r>
        <w:rPr>
          <w:color w:val="414042"/>
        </w:rPr>
        <w:t>Engage the gun safety</w:t>
      </w:r>
      <w:r>
        <w:rPr>
          <w:color w:val="414042"/>
          <w:spacing w:val="-2"/>
        </w:rPr>
        <w:t xml:space="preserve"> </w:t>
      </w:r>
      <w:r>
        <w:rPr>
          <w:color w:val="414042"/>
        </w:rPr>
        <w:t>lock.</w:t>
      </w:r>
    </w:p>
    <w:p>
      <w:pPr>
        <w:pStyle w:val="19"/>
        <w:numPr>
          <w:ilvl w:val="0"/>
          <w:numId w:val="10"/>
        </w:numPr>
        <w:tabs>
          <w:tab w:val="left" w:pos="291"/>
        </w:tabs>
        <w:spacing w:before="121"/>
        <w:ind w:hanging="135"/>
      </w:pPr>
      <w:r>
        <w:rPr>
          <w:color w:val="414042"/>
        </w:rPr>
        <w:t>Store the pressure cleaner, parts, and accessories in an area with a temperature above 0°C</w:t>
      </w:r>
      <w:r>
        <w:rPr>
          <w:color w:val="414042"/>
          <w:spacing w:val="-37"/>
        </w:rPr>
        <w:t xml:space="preserve"> </w:t>
      </w:r>
      <w:r>
        <w:rPr>
          <w:color w:val="414042"/>
        </w:rPr>
        <w:t>(32°F).</w:t>
      </w:r>
    </w:p>
    <w:p>
      <w:pPr>
        <w:pStyle w:val="11"/>
        <w:spacing w:before="8"/>
        <w:rPr>
          <w:sz w:val="23"/>
        </w:rPr>
      </w:pPr>
    </w:p>
    <w:p>
      <w:pPr>
        <w:pStyle w:val="6"/>
        <w:numPr>
          <w:ilvl w:val="1"/>
          <w:numId w:val="11"/>
        </w:numPr>
        <w:tabs>
          <w:tab w:val="left" w:pos="660"/>
          <w:tab w:val="left" w:pos="8237"/>
        </w:tabs>
        <w:spacing w:before="1"/>
      </w:pPr>
      <w:r>
        <w:rPr>
          <w:color w:val="414042"/>
          <w:spacing w:val="10"/>
          <w:shd w:val="clear" w:color="auto" w:fill="DCDDDE"/>
        </w:rPr>
        <w:t xml:space="preserve">WINTERIZING </w:t>
      </w:r>
      <w:r>
        <w:rPr>
          <w:color w:val="414042"/>
          <w:spacing w:val="7"/>
          <w:shd w:val="clear" w:color="auto" w:fill="DCDDDE"/>
        </w:rPr>
        <w:t xml:space="preserve">AND </w:t>
      </w:r>
      <w:r>
        <w:rPr>
          <w:color w:val="414042"/>
          <w:spacing w:val="8"/>
          <w:shd w:val="clear" w:color="auto" w:fill="DCDDDE"/>
        </w:rPr>
        <w:t>LONG-TERM</w:t>
      </w:r>
      <w:r>
        <w:rPr>
          <w:color w:val="414042"/>
          <w:spacing w:val="13"/>
          <w:shd w:val="clear" w:color="auto" w:fill="DCDDDE"/>
        </w:rPr>
        <w:t xml:space="preserve"> </w:t>
      </w:r>
      <w:r>
        <w:rPr>
          <w:color w:val="414042"/>
          <w:spacing w:val="8"/>
          <w:shd w:val="clear" w:color="auto" w:fill="DCDDDE"/>
        </w:rPr>
        <w:t>STORAGE</w:t>
      </w:r>
      <w:r>
        <w:rPr>
          <w:color w:val="414042"/>
          <w:spacing w:val="8"/>
          <w:shd w:val="clear" w:color="auto" w:fill="DCDDDE"/>
        </w:rPr>
        <w:tab/>
      </w:r>
    </w:p>
    <w:p>
      <w:pPr>
        <w:pStyle w:val="11"/>
        <w:spacing w:before="99"/>
        <w:ind w:left="120"/>
      </w:pPr>
      <w:r>
        <w:rPr>
          <w:color w:val="414042"/>
        </w:rPr>
        <w:t>Follow all of the above shut-down procedures, adding the following steps…</w:t>
      </w:r>
    </w:p>
    <w:p>
      <w:pPr>
        <w:pStyle w:val="19"/>
        <w:numPr>
          <w:ilvl w:val="0"/>
          <w:numId w:val="10"/>
        </w:numPr>
        <w:tabs>
          <w:tab w:val="left" w:pos="291"/>
        </w:tabs>
        <w:ind w:hanging="135"/>
      </w:pPr>
      <w:r>
        <w:rPr>
          <w:color w:val="414042"/>
        </w:rPr>
        <w:t xml:space="preserve">After disconnecting the water </w:t>
      </w:r>
      <w:r>
        <w:rPr>
          <w:color w:val="414042"/>
          <w:spacing w:val="-3"/>
        </w:rPr>
        <w:t xml:space="preserve">supply, </w:t>
      </w:r>
      <w:r>
        <w:rPr>
          <w:color w:val="414042"/>
        </w:rPr>
        <w:t>and before disconnecting the high-pressure hose, turn the</w:t>
      </w:r>
      <w:r>
        <w:rPr>
          <w:color w:val="414042"/>
          <w:spacing w:val="49"/>
        </w:rPr>
        <w:t xml:space="preserve"> </w:t>
      </w:r>
      <w:r>
        <w:rPr>
          <w:color w:val="414042"/>
        </w:rPr>
        <w:t xml:space="preserve">pressure cleaner on for 2-3 seconds, until any remaining water in the pump exits. </w:t>
      </w:r>
      <w:r>
        <w:rPr>
          <w:b/>
          <w:color w:val="414042"/>
        </w:rPr>
        <w:t>Turn unit off immediately.</w:t>
      </w:r>
    </w:p>
    <w:p>
      <w:pPr>
        <w:pStyle w:val="11"/>
        <w:spacing w:before="4"/>
        <w:rPr>
          <w:b/>
          <w:sz w:val="16"/>
        </w:rPr>
      </w:pPr>
      <w:r>
        <w:pict>
          <v:group id="_x0000_s1041" o:spid="_x0000_s1041" o:spt="203" style="position:absolute;left:0pt;margin-left:36pt;margin-top:11.4pt;height:20.75pt;width:121.45pt;mso-position-horizontal-relative:page;mso-wrap-distance-bottom:0pt;mso-wrap-distance-top:0pt;z-index:-251558912;mso-width-relative:page;mso-height-relative:page;" coordorigin="720,228" coordsize="2429,415">
            <o:lock v:ext="edit"/>
            <v:shape id="_x0000_s1044" o:spid="_x0000_s1044" style="position:absolute;left:720;top:227;height:414;width:2429;" fillcolor="#F2CEC5" filled="t" stroked="f" coordorigin="720,228" coordsize="2429,414" path="m2941,228l720,228,720,642,2941,642,3022,625,3088,581,3132,515,3148,435,3132,354,3088,288,3022,244,2941,228xe">
              <v:path arrowok="t"/>
              <v:fill on="t" focussize="0,0"/>
              <v:stroke on="f"/>
              <v:imagedata o:title=""/>
              <o:lock v:ext="edit"/>
            </v:shape>
            <v:shape id="_x0000_s1043" o:spid="_x0000_s1043" o:spt="75" type="#_x0000_t75" style="position:absolute;left:720;top:238;height:336;width:381;" filled="f" o:preferrelative="t" stroked="f" coordsize="21600,21600">
              <v:path/>
              <v:fill on="f" focussize="0,0"/>
              <v:stroke on="f" joinstyle="miter"/>
              <v:imagedata r:id="rId54" o:title=""/>
              <o:lock v:ext="edit" aspectratio="t"/>
            </v:shape>
            <v:shape id="_x0000_s1042" o:spid="_x0000_s1042" o:spt="202" type="#_x0000_t202" style="position:absolute;left:720;top:22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10"/>
      </w:pPr>
      <w:r>
        <w:rPr>
          <w:color w:val="414042"/>
        </w:rPr>
        <w:t>Continued use of the pressure cleaner without water supply attached will cause severe damage to</w:t>
      </w:r>
      <w:r>
        <w:t xml:space="preserve"> </w:t>
      </w:r>
      <w:r>
        <w:rPr>
          <w:color w:val="414042"/>
        </w:rPr>
        <w:t>the unit!</w:t>
      </w:r>
    </w:p>
    <w:p>
      <w:pPr>
        <w:pStyle w:val="19"/>
        <w:numPr>
          <w:ilvl w:val="0"/>
          <w:numId w:val="10"/>
        </w:numPr>
        <w:tabs>
          <w:tab w:val="left" w:pos="291"/>
        </w:tabs>
        <w:ind w:hanging="135"/>
      </w:pPr>
      <w:r>
        <w:rPr>
          <w:color w:val="414042"/>
        </w:rPr>
        <w:t>Always</w:t>
      </w:r>
      <w:r>
        <w:rPr>
          <w:color w:val="414042"/>
          <w:spacing w:val="-9"/>
        </w:rPr>
        <w:t xml:space="preserve"> </w:t>
      </w:r>
      <w:r>
        <w:rPr>
          <w:color w:val="414042"/>
        </w:rPr>
        <w:t>store</w:t>
      </w:r>
      <w:r>
        <w:rPr>
          <w:color w:val="414042"/>
          <w:spacing w:val="-8"/>
        </w:rPr>
        <w:t xml:space="preserve"> </w:t>
      </w:r>
      <w:r>
        <w:rPr>
          <w:color w:val="414042"/>
        </w:rPr>
        <w:t>the</w:t>
      </w:r>
      <w:r>
        <w:rPr>
          <w:color w:val="414042"/>
          <w:spacing w:val="-8"/>
        </w:rPr>
        <w:t xml:space="preserve"> </w:t>
      </w:r>
      <w:r>
        <w:rPr>
          <w:color w:val="414042"/>
        </w:rPr>
        <w:t>pressure</w:t>
      </w:r>
      <w:r>
        <w:rPr>
          <w:color w:val="414042"/>
          <w:spacing w:val="-8"/>
        </w:rPr>
        <w:t xml:space="preserve"> </w:t>
      </w:r>
      <w:r>
        <w:rPr>
          <w:color w:val="414042"/>
        </w:rPr>
        <w:t>cleaner,</w:t>
      </w:r>
      <w:r>
        <w:rPr>
          <w:color w:val="414042"/>
          <w:spacing w:val="-8"/>
        </w:rPr>
        <w:t xml:space="preserve"> </w:t>
      </w:r>
      <w:r>
        <w:rPr>
          <w:color w:val="414042"/>
        </w:rPr>
        <w:t>parts,</w:t>
      </w:r>
      <w:r>
        <w:rPr>
          <w:color w:val="414042"/>
          <w:spacing w:val="-9"/>
        </w:rPr>
        <w:t xml:space="preserve"> </w:t>
      </w:r>
      <w:r>
        <w:rPr>
          <w:color w:val="414042"/>
        </w:rPr>
        <w:t>and</w:t>
      </w:r>
      <w:r>
        <w:rPr>
          <w:color w:val="414042"/>
          <w:spacing w:val="-8"/>
        </w:rPr>
        <w:t xml:space="preserve"> </w:t>
      </w:r>
      <w:r>
        <w:rPr>
          <w:color w:val="414042"/>
        </w:rPr>
        <w:t>accessories</w:t>
      </w:r>
      <w:r>
        <w:rPr>
          <w:color w:val="414042"/>
          <w:spacing w:val="-8"/>
        </w:rPr>
        <w:t xml:space="preserve"> </w:t>
      </w:r>
      <w:r>
        <w:rPr>
          <w:color w:val="414042"/>
        </w:rPr>
        <w:t>in</w:t>
      </w:r>
      <w:r>
        <w:rPr>
          <w:color w:val="414042"/>
          <w:spacing w:val="-9"/>
        </w:rPr>
        <w:t xml:space="preserve"> </w:t>
      </w:r>
      <w:r>
        <w:rPr>
          <w:color w:val="414042"/>
        </w:rPr>
        <w:t>an</w:t>
      </w:r>
      <w:r>
        <w:rPr>
          <w:color w:val="414042"/>
          <w:spacing w:val="-8"/>
        </w:rPr>
        <w:t xml:space="preserve"> </w:t>
      </w:r>
      <w:r>
        <w:rPr>
          <w:color w:val="414042"/>
        </w:rPr>
        <w:t>area</w:t>
      </w:r>
      <w:r>
        <w:rPr>
          <w:color w:val="414042"/>
          <w:spacing w:val="-8"/>
        </w:rPr>
        <w:t xml:space="preserve"> </w:t>
      </w:r>
      <w:r>
        <w:rPr>
          <w:color w:val="414042"/>
        </w:rPr>
        <w:t>with</w:t>
      </w:r>
      <w:r>
        <w:rPr>
          <w:color w:val="414042"/>
          <w:spacing w:val="-8"/>
        </w:rPr>
        <w:t xml:space="preserve"> </w:t>
      </w:r>
      <w:r>
        <w:rPr>
          <w:color w:val="414042"/>
        </w:rPr>
        <w:t>a</w:t>
      </w:r>
      <w:r>
        <w:rPr>
          <w:color w:val="414042"/>
          <w:spacing w:val="-8"/>
        </w:rPr>
        <w:t xml:space="preserve"> </w:t>
      </w:r>
      <w:r>
        <w:rPr>
          <w:color w:val="414042"/>
        </w:rPr>
        <w:t>temperature</w:t>
      </w:r>
      <w:r>
        <w:rPr>
          <w:color w:val="414042"/>
          <w:spacing w:val="-8"/>
        </w:rPr>
        <w:t xml:space="preserve"> </w:t>
      </w:r>
      <w:r>
        <w:rPr>
          <w:color w:val="414042"/>
        </w:rPr>
        <w:t>above</w:t>
      </w:r>
      <w:r>
        <w:rPr>
          <w:color w:val="414042"/>
          <w:spacing w:val="-8"/>
        </w:rPr>
        <w:t xml:space="preserve"> </w:t>
      </w:r>
      <w:r>
        <w:rPr>
          <w:color w:val="414042"/>
        </w:rPr>
        <w:t>0°C</w:t>
      </w:r>
      <w:r>
        <w:rPr>
          <w:color w:val="414042"/>
          <w:spacing w:val="-8"/>
        </w:rPr>
        <w:t xml:space="preserve"> </w:t>
      </w:r>
      <w:r>
        <w:rPr>
          <w:color w:val="414042"/>
        </w:rPr>
        <w:t>(32°F).</w:t>
      </w:r>
    </w:p>
    <w:p>
      <w:pPr>
        <w:pStyle w:val="11"/>
        <w:spacing w:before="4"/>
        <w:rPr>
          <w:sz w:val="16"/>
        </w:rPr>
      </w:pPr>
      <w:r>
        <w:pict>
          <v:group id="_x0000_s1037" o:spid="_x0000_s1037" o:spt="203" style="position:absolute;left:0pt;margin-left:36pt;margin-top:11.4pt;height:20.75pt;width:121.45pt;mso-position-horizontal-relative:page;mso-wrap-distance-bottom:0pt;mso-wrap-distance-top:0pt;z-index:-251556864;mso-width-relative:page;mso-height-relative:page;" coordorigin="720,228" coordsize="2429,415">
            <o:lock v:ext="edit"/>
            <v:shape id="_x0000_s1040" o:spid="_x0000_s1040" style="position:absolute;left:720;top:227;height:414;width:2429;" fillcolor="#F2CEC5" filled="t" stroked="f" coordorigin="720,228" coordsize="2429,414" path="m2941,228l720,228,720,642,2941,642,3022,625,3088,581,3132,515,3148,435,3132,354,3088,288,3022,244,2941,228xe">
              <v:path arrowok="t"/>
              <v:fill on="t" focussize="0,0"/>
              <v:stroke on="f"/>
              <v:imagedata o:title=""/>
              <o:lock v:ext="edit"/>
            </v:shape>
            <v:shape id="_x0000_s1039" o:spid="_x0000_s1039" o:spt="75" type="#_x0000_t75" style="position:absolute;left:720;top:238;height:336;width:381;" filled="f" o:preferrelative="t" stroked="f" coordsize="21600,21600">
              <v:path/>
              <v:fill on="f" focussize="0,0"/>
              <v:stroke on="f" joinstyle="miter"/>
              <v:imagedata r:id="rId95" o:title=""/>
              <o:lock v:ext="edit" aspectratio="t"/>
            </v:shape>
            <v:shape id="_x0000_s1038" o:spid="_x0000_s1038" o:spt="202" type="#_x0000_t202" style="position:absolute;left:720;top:22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10"/>
      </w:pPr>
      <w:r>
        <w:rPr>
          <w:color w:val="414042"/>
        </w:rPr>
        <w:t>Failure to comply with these storage instructions will result in damage to the pump assembly.</w:t>
      </w:r>
    </w:p>
    <w:p>
      <w:pPr>
        <w:pStyle w:val="11"/>
        <w:spacing w:before="9"/>
        <w:rPr>
          <w:b/>
          <w:sz w:val="23"/>
        </w:rPr>
      </w:pPr>
    </w:p>
    <w:p>
      <w:pPr>
        <w:pStyle w:val="6"/>
        <w:numPr>
          <w:ilvl w:val="1"/>
          <w:numId w:val="11"/>
        </w:numPr>
        <w:tabs>
          <w:tab w:val="left" w:pos="660"/>
          <w:tab w:val="left" w:pos="3822"/>
        </w:tabs>
      </w:pPr>
      <w:r>
        <w:rPr>
          <w:color w:val="414042"/>
          <w:spacing w:val="10"/>
          <w:shd w:val="clear" w:color="auto" w:fill="DCDDDE"/>
        </w:rPr>
        <w:t>MAINTENANCE</w:t>
      </w:r>
      <w:r>
        <w:rPr>
          <w:color w:val="414042"/>
          <w:spacing w:val="10"/>
          <w:shd w:val="clear" w:color="auto" w:fill="DCDDDE"/>
        </w:rPr>
        <w:tab/>
      </w:r>
    </w:p>
    <w:p>
      <w:pPr>
        <w:pStyle w:val="19"/>
        <w:numPr>
          <w:ilvl w:val="0"/>
          <w:numId w:val="10"/>
        </w:numPr>
        <w:tabs>
          <w:tab w:val="left" w:pos="291"/>
        </w:tabs>
        <w:spacing w:before="99"/>
        <w:ind w:hanging="135"/>
      </w:pPr>
      <w:r>
        <w:rPr>
          <w:color w:val="414042"/>
        </w:rPr>
        <w:t>This pressure cleaner is supplied with a closed lubrication system, so no addition of oil is</w:t>
      </w:r>
      <w:r>
        <w:rPr>
          <w:color w:val="414042"/>
          <w:spacing w:val="-30"/>
        </w:rPr>
        <w:t xml:space="preserve"> </w:t>
      </w:r>
      <w:r>
        <w:rPr>
          <w:color w:val="414042"/>
        </w:rPr>
        <w:t>needed.</w:t>
      </w:r>
    </w:p>
    <w:p>
      <w:pPr>
        <w:pStyle w:val="19"/>
        <w:numPr>
          <w:ilvl w:val="0"/>
          <w:numId w:val="10"/>
        </w:numPr>
        <w:tabs>
          <w:tab w:val="left" w:pos="291"/>
        </w:tabs>
        <w:ind w:hanging="135"/>
      </w:pPr>
      <w:r>
        <w:rPr>
          <w:color w:val="414042"/>
        </w:rPr>
        <w:t>Check all hoses and accessories for damage prior to</w:t>
      </w:r>
      <w:r>
        <w:rPr>
          <w:color w:val="414042"/>
          <w:spacing w:val="-11"/>
        </w:rPr>
        <w:t xml:space="preserve"> </w:t>
      </w:r>
      <w:r>
        <w:rPr>
          <w:color w:val="414042"/>
        </w:rPr>
        <w:t>use.</w:t>
      </w:r>
    </w:p>
    <w:p>
      <w:pPr>
        <w:pStyle w:val="19"/>
        <w:numPr>
          <w:ilvl w:val="0"/>
          <w:numId w:val="10"/>
        </w:numPr>
        <w:tabs>
          <w:tab w:val="left" w:pos="291"/>
        </w:tabs>
        <w:spacing w:before="121"/>
        <w:ind w:hanging="135"/>
      </w:pPr>
      <w:r>
        <w:rPr>
          <w:color w:val="414042"/>
        </w:rPr>
        <w:t>Check the inlet filter periodically for deposits. Clean this filter regularly for maximum</w:t>
      </w:r>
      <w:r>
        <w:rPr>
          <w:color w:val="414042"/>
          <w:spacing w:val="-24"/>
        </w:rPr>
        <w:t xml:space="preserve"> </w:t>
      </w:r>
      <w:r>
        <w:rPr>
          <w:color w:val="414042"/>
        </w:rPr>
        <w:t>performance.</w:t>
      </w: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spacing w:before="2"/>
      </w:pPr>
    </w:p>
    <w:p>
      <w:pPr>
        <w:pStyle w:val="2"/>
        <w:tabs>
          <w:tab w:val="left" w:pos="5156"/>
        </w:tabs>
        <w:spacing w:before="0"/>
      </w:pPr>
      <w:bookmarkStart w:id="7" w:name="_TOC_250002"/>
      <w:r>
        <w:rPr>
          <w:color w:val="FFFFFF"/>
          <w:spacing w:val="-9"/>
          <w:shd w:val="clear" w:color="auto" w:fill="CF1F3A"/>
        </w:rPr>
        <w:t xml:space="preserve"> </w:t>
      </w:r>
      <w:r>
        <w:rPr>
          <w:color w:val="FFFFFF"/>
          <w:shd w:val="clear" w:color="auto" w:fill="CF1F3A"/>
        </w:rPr>
        <w:t xml:space="preserve">8. </w:t>
      </w:r>
      <w:r>
        <w:rPr>
          <w:color w:val="FFFFFF"/>
          <w:spacing w:val="13"/>
          <w:shd w:val="clear" w:color="auto" w:fill="CF1F3A"/>
        </w:rPr>
        <w:t>CLEANING</w:t>
      </w:r>
      <w:r>
        <w:rPr>
          <w:color w:val="FFFFFF"/>
          <w:spacing w:val="24"/>
          <w:shd w:val="clear" w:color="auto" w:fill="CF1F3A"/>
        </w:rPr>
        <w:t xml:space="preserve"> </w:t>
      </w:r>
      <w:bookmarkEnd w:id="7"/>
      <w:r>
        <w:rPr>
          <w:color w:val="FFFFFF"/>
          <w:spacing w:val="11"/>
          <w:shd w:val="clear" w:color="auto" w:fill="CF1F3A"/>
        </w:rPr>
        <w:t>TIPS</w:t>
      </w:r>
      <w:r>
        <w:rPr>
          <w:color w:val="FFFFFF"/>
          <w:spacing w:val="11"/>
          <w:shd w:val="clear" w:color="auto" w:fill="CF1F3A"/>
        </w:rPr>
        <w:tab/>
      </w:r>
    </w:p>
    <w:p>
      <w:pPr>
        <w:pStyle w:val="11"/>
        <w:spacing w:before="2"/>
        <w:rPr>
          <w:b/>
          <w:sz w:val="17"/>
        </w:rPr>
      </w:pPr>
      <w:r>
        <w:pict>
          <v:group id="_x0000_s1033" o:spid="_x0000_s1033" o:spt="203" style="position:absolute;left:0pt;margin-left:36pt;margin-top:11.85pt;height:20.75pt;width:121.45pt;mso-position-horizontal-relative:page;mso-wrap-distance-bottom:0pt;mso-wrap-distance-top:0pt;z-index:-251554816;mso-width-relative:page;mso-height-relative:page;" coordorigin="720,237" coordsize="2429,415">
            <o:lock v:ext="edit"/>
            <v:shape id="_x0000_s1036" o:spid="_x0000_s1036" style="position:absolute;left:720;top:237;height:414;width:2429;" fillcolor="#F2CEC5" filled="t" stroked="f" coordorigin="720,237" coordsize="2429,414" path="m2941,237l720,237,720,651,2941,651,3022,635,3088,590,3132,525,3148,444,3132,364,3088,298,3022,254,2941,237xe">
              <v:path arrowok="t"/>
              <v:fill on="t" focussize="0,0"/>
              <v:stroke on="f"/>
              <v:imagedata o:title=""/>
              <o:lock v:ext="edit"/>
            </v:shape>
            <v:shape id="_x0000_s1035" o:spid="_x0000_s1035" o:spt="75" type="#_x0000_t75" style="position:absolute;left:720;top:247;height:336;width:381;" filled="f" o:preferrelative="t" stroked="f" coordsize="21600,21600">
              <v:path/>
              <v:fill on="f" focussize="0,0"/>
              <v:stroke on="f" joinstyle="miter"/>
              <v:imagedata r:id="rId54" o:title=""/>
              <o:lock v:ext="edit" aspectratio="t"/>
            </v:shape>
            <v:shape id="_x0000_s1034" o:spid="_x0000_s1034" o:spt="202" type="#_x0000_t202" style="position:absolute;left:720;top:23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WARNING!</w:t>
                    </w:r>
                  </w:p>
                </w:txbxContent>
              </v:textbox>
            </v:shape>
            <w10:wrap type="topAndBottom"/>
          </v:group>
        </w:pict>
      </w:r>
    </w:p>
    <w:p>
      <w:pPr>
        <w:pStyle w:val="10"/>
        <w:spacing w:line="247" w:lineRule="auto"/>
        <w:ind w:right="137"/>
        <w:jc w:val="both"/>
      </w:pPr>
      <w:r>
        <w:rPr>
          <w:color w:val="414042"/>
        </w:rPr>
        <w:t>Always</w:t>
      </w:r>
      <w:r>
        <w:rPr>
          <w:color w:val="414042"/>
          <w:spacing w:val="-10"/>
        </w:rPr>
        <w:t xml:space="preserve"> </w:t>
      </w:r>
      <w:r>
        <w:rPr>
          <w:color w:val="414042"/>
        </w:rPr>
        <w:t>test</w:t>
      </w:r>
      <w:r>
        <w:rPr>
          <w:color w:val="414042"/>
          <w:spacing w:val="-9"/>
        </w:rPr>
        <w:t xml:space="preserve"> </w:t>
      </w:r>
      <w:r>
        <w:rPr>
          <w:color w:val="414042"/>
        </w:rPr>
        <w:t>the</w:t>
      </w:r>
      <w:r>
        <w:rPr>
          <w:color w:val="414042"/>
          <w:spacing w:val="-10"/>
        </w:rPr>
        <w:t xml:space="preserve"> </w:t>
      </w:r>
      <w:r>
        <w:rPr>
          <w:color w:val="414042"/>
        </w:rPr>
        <w:t>spray</w:t>
      </w:r>
      <w:r>
        <w:rPr>
          <w:color w:val="414042"/>
          <w:spacing w:val="-9"/>
        </w:rPr>
        <w:t xml:space="preserve"> </w:t>
      </w:r>
      <w:r>
        <w:rPr>
          <w:color w:val="414042"/>
        </w:rPr>
        <w:t>in</w:t>
      </w:r>
      <w:r>
        <w:rPr>
          <w:color w:val="414042"/>
          <w:spacing w:val="-10"/>
        </w:rPr>
        <w:t xml:space="preserve"> </w:t>
      </w:r>
      <w:r>
        <w:rPr>
          <w:color w:val="414042"/>
        </w:rPr>
        <w:t>an</w:t>
      </w:r>
      <w:r>
        <w:rPr>
          <w:color w:val="414042"/>
          <w:spacing w:val="-9"/>
        </w:rPr>
        <w:t xml:space="preserve"> </w:t>
      </w:r>
      <w:r>
        <w:rPr>
          <w:color w:val="414042"/>
        </w:rPr>
        <w:t>area</w:t>
      </w:r>
      <w:r>
        <w:rPr>
          <w:color w:val="414042"/>
          <w:spacing w:val="-9"/>
        </w:rPr>
        <w:t xml:space="preserve"> </w:t>
      </w:r>
      <w:r>
        <w:rPr>
          <w:color w:val="414042"/>
        </w:rPr>
        <w:t>free</w:t>
      </w:r>
      <w:r>
        <w:rPr>
          <w:color w:val="414042"/>
          <w:spacing w:val="-10"/>
        </w:rPr>
        <w:t xml:space="preserve"> </w:t>
      </w:r>
      <w:r>
        <w:rPr>
          <w:color w:val="414042"/>
        </w:rPr>
        <w:t>and</w:t>
      </w:r>
      <w:r>
        <w:rPr>
          <w:color w:val="414042"/>
          <w:spacing w:val="-9"/>
        </w:rPr>
        <w:t xml:space="preserve"> </w:t>
      </w:r>
      <w:r>
        <w:rPr>
          <w:color w:val="414042"/>
        </w:rPr>
        <w:t>clear</w:t>
      </w:r>
      <w:r>
        <w:rPr>
          <w:color w:val="414042"/>
          <w:spacing w:val="-10"/>
        </w:rPr>
        <w:t xml:space="preserve"> </w:t>
      </w:r>
      <w:r>
        <w:rPr>
          <w:color w:val="414042"/>
        </w:rPr>
        <w:t>of</w:t>
      </w:r>
      <w:r>
        <w:rPr>
          <w:color w:val="414042"/>
          <w:spacing w:val="-9"/>
        </w:rPr>
        <w:t xml:space="preserve"> </w:t>
      </w:r>
      <w:r>
        <w:rPr>
          <w:color w:val="414042"/>
        </w:rPr>
        <w:t>people</w:t>
      </w:r>
      <w:r>
        <w:rPr>
          <w:color w:val="414042"/>
          <w:spacing w:val="-9"/>
        </w:rPr>
        <w:t xml:space="preserve"> </w:t>
      </w:r>
      <w:r>
        <w:rPr>
          <w:color w:val="414042"/>
        </w:rPr>
        <w:t>and</w:t>
      </w:r>
      <w:r>
        <w:rPr>
          <w:color w:val="414042"/>
          <w:spacing w:val="-10"/>
        </w:rPr>
        <w:t xml:space="preserve"> </w:t>
      </w:r>
      <w:r>
        <w:rPr>
          <w:color w:val="414042"/>
        </w:rPr>
        <w:t>objects</w:t>
      </w:r>
      <w:r>
        <w:rPr>
          <w:color w:val="414042"/>
          <w:spacing w:val="-9"/>
        </w:rPr>
        <w:t xml:space="preserve"> </w:t>
      </w:r>
      <w:r>
        <w:rPr>
          <w:color w:val="414042"/>
        </w:rPr>
        <w:t>before</w:t>
      </w:r>
      <w:r>
        <w:rPr>
          <w:color w:val="414042"/>
          <w:spacing w:val="-10"/>
        </w:rPr>
        <w:t xml:space="preserve"> </w:t>
      </w:r>
      <w:r>
        <w:rPr>
          <w:color w:val="414042"/>
        </w:rPr>
        <w:t>you</w:t>
      </w:r>
      <w:r>
        <w:rPr>
          <w:color w:val="414042"/>
          <w:spacing w:val="-9"/>
        </w:rPr>
        <w:t xml:space="preserve"> </w:t>
      </w:r>
      <w:r>
        <w:rPr>
          <w:color w:val="414042"/>
        </w:rPr>
        <w:t>spray</w:t>
      </w:r>
      <w:r>
        <w:rPr>
          <w:color w:val="414042"/>
          <w:spacing w:val="-10"/>
        </w:rPr>
        <w:t xml:space="preserve"> </w:t>
      </w:r>
      <w:r>
        <w:rPr>
          <w:color w:val="414042"/>
        </w:rPr>
        <w:t>at</w:t>
      </w:r>
      <w:r>
        <w:rPr>
          <w:color w:val="414042"/>
          <w:spacing w:val="-9"/>
        </w:rPr>
        <w:t xml:space="preserve"> </w:t>
      </w:r>
      <w:r>
        <w:rPr>
          <w:color w:val="414042"/>
        </w:rPr>
        <w:t>the</w:t>
      </w:r>
      <w:r>
        <w:rPr>
          <w:color w:val="414042"/>
          <w:spacing w:val="-9"/>
        </w:rPr>
        <w:t xml:space="preserve"> </w:t>
      </w:r>
      <w:r>
        <w:rPr>
          <w:color w:val="414042"/>
        </w:rPr>
        <w:t>intended cleaning</w:t>
      </w:r>
      <w:r>
        <w:rPr>
          <w:color w:val="414042"/>
          <w:spacing w:val="-2"/>
        </w:rPr>
        <w:t xml:space="preserve"> </w:t>
      </w:r>
      <w:r>
        <w:rPr>
          <w:color w:val="414042"/>
        </w:rPr>
        <w:t>surface.</w:t>
      </w:r>
    </w:p>
    <w:p>
      <w:pPr>
        <w:pStyle w:val="11"/>
        <w:rPr>
          <w:b/>
          <w:sz w:val="23"/>
        </w:rPr>
      </w:pPr>
    </w:p>
    <w:p>
      <w:pPr>
        <w:pStyle w:val="6"/>
        <w:numPr>
          <w:ilvl w:val="1"/>
          <w:numId w:val="12"/>
        </w:numPr>
        <w:tabs>
          <w:tab w:val="left" w:pos="660"/>
        </w:tabs>
        <w:spacing w:before="1"/>
        <w:jc w:val="both"/>
      </w:pPr>
      <w:r>
        <w:rPr>
          <w:color w:val="414042"/>
          <w:spacing w:val="8"/>
          <w:shd w:val="clear" w:color="auto" w:fill="DCDDDE"/>
        </w:rPr>
        <w:t xml:space="preserve">WOOD </w:t>
      </w:r>
      <w:r>
        <w:rPr>
          <w:color w:val="414042"/>
          <w:spacing w:val="7"/>
          <w:shd w:val="clear" w:color="auto" w:fill="DCDDDE"/>
        </w:rPr>
        <w:t xml:space="preserve">AND </w:t>
      </w:r>
      <w:r>
        <w:rPr>
          <w:color w:val="414042"/>
          <w:spacing w:val="8"/>
          <w:shd w:val="clear" w:color="auto" w:fill="DCDDDE"/>
        </w:rPr>
        <w:t>VINYL</w:t>
      </w:r>
      <w:r>
        <w:rPr>
          <w:color w:val="414042"/>
          <w:shd w:val="clear" w:color="auto" w:fill="DCDDDE"/>
        </w:rPr>
        <w:t xml:space="preserve"> </w:t>
      </w:r>
      <w:r>
        <w:rPr>
          <w:color w:val="414042"/>
          <w:spacing w:val="8"/>
          <w:shd w:val="clear" w:color="auto" w:fill="DCDDDE"/>
        </w:rPr>
        <w:t xml:space="preserve">DECKS       </w:t>
      </w:r>
      <w:r>
        <w:rPr>
          <w:color w:val="414042"/>
          <w:spacing w:val="-25"/>
          <w:shd w:val="clear" w:color="auto" w:fill="DCDDDE"/>
        </w:rPr>
        <w:t xml:space="preserve"> </w:t>
      </w:r>
    </w:p>
    <w:p>
      <w:pPr>
        <w:pStyle w:val="11"/>
        <w:spacing w:before="99" w:line="247" w:lineRule="auto"/>
        <w:ind w:left="120" w:right="137"/>
        <w:jc w:val="both"/>
        <w:rPr>
          <w:b/>
        </w:rPr>
      </w:pPr>
      <w:r>
        <w:rPr>
          <w:color w:val="414042"/>
        </w:rPr>
        <w:t xml:space="preserve">Rinse deck and surrounding area with fresh </w:t>
      </w:r>
      <w:r>
        <w:rPr>
          <w:color w:val="414042"/>
          <w:spacing w:val="-3"/>
        </w:rPr>
        <w:t xml:space="preserve">water. </w:t>
      </w:r>
      <w:r>
        <w:rPr>
          <w:color w:val="414042"/>
        </w:rPr>
        <w:t xml:space="preserve">If using detergent, fill the detergent reservoir and apply to the area being cleaned at low pressure. For optimal results, reduce your work area to smaller sections and clean each section one at a time. Allow the detergent to rest on the surface for a few minutes </w:t>
      </w:r>
      <w:r>
        <w:rPr>
          <w:b/>
          <w:color w:val="414042"/>
        </w:rPr>
        <w:t xml:space="preserve">and then </w:t>
      </w:r>
      <w:r>
        <w:rPr>
          <w:color w:val="414042"/>
        </w:rPr>
        <w:t>rinse</w:t>
      </w:r>
      <w:r>
        <w:rPr>
          <w:color w:val="414042"/>
          <w:spacing w:val="-6"/>
        </w:rPr>
        <w:t xml:space="preserve"> </w:t>
      </w:r>
      <w:r>
        <w:rPr>
          <w:color w:val="414042"/>
        </w:rPr>
        <w:t>at</w:t>
      </w:r>
      <w:r>
        <w:rPr>
          <w:color w:val="414042"/>
          <w:spacing w:val="-5"/>
        </w:rPr>
        <w:t xml:space="preserve"> </w:t>
      </w:r>
      <w:r>
        <w:rPr>
          <w:color w:val="414042"/>
        </w:rPr>
        <w:t>high</w:t>
      </w:r>
      <w:r>
        <w:rPr>
          <w:color w:val="414042"/>
          <w:spacing w:val="-6"/>
        </w:rPr>
        <w:t xml:space="preserve"> </w:t>
      </w:r>
      <w:r>
        <w:rPr>
          <w:color w:val="414042"/>
        </w:rPr>
        <w:t>pressure.</w:t>
      </w:r>
      <w:r>
        <w:rPr>
          <w:color w:val="414042"/>
          <w:spacing w:val="-4"/>
        </w:rPr>
        <w:t xml:space="preserve"> </w:t>
      </w:r>
      <w:r>
        <w:rPr>
          <w:b/>
          <w:color w:val="414042"/>
        </w:rPr>
        <w:t>Do</w:t>
      </w:r>
      <w:r>
        <w:rPr>
          <w:b/>
          <w:color w:val="414042"/>
          <w:spacing w:val="-6"/>
        </w:rPr>
        <w:t xml:space="preserve"> </w:t>
      </w:r>
      <w:r>
        <w:rPr>
          <w:b/>
          <w:color w:val="414042"/>
        </w:rPr>
        <w:t>not</w:t>
      </w:r>
      <w:r>
        <w:rPr>
          <w:b/>
          <w:color w:val="414042"/>
          <w:spacing w:val="-5"/>
        </w:rPr>
        <w:t xml:space="preserve"> </w:t>
      </w:r>
      <w:r>
        <w:rPr>
          <w:b/>
          <w:color w:val="414042"/>
        </w:rPr>
        <w:t>let</w:t>
      </w:r>
      <w:r>
        <w:rPr>
          <w:b/>
          <w:color w:val="414042"/>
          <w:spacing w:val="-5"/>
        </w:rPr>
        <w:t xml:space="preserve"> </w:t>
      </w:r>
      <w:r>
        <w:rPr>
          <w:b/>
          <w:color w:val="414042"/>
        </w:rPr>
        <w:t>the</w:t>
      </w:r>
      <w:r>
        <w:rPr>
          <w:b/>
          <w:color w:val="414042"/>
          <w:spacing w:val="-6"/>
        </w:rPr>
        <w:t xml:space="preserve"> </w:t>
      </w:r>
      <w:r>
        <w:rPr>
          <w:b/>
          <w:color w:val="414042"/>
        </w:rPr>
        <w:t>cleanser</w:t>
      </w:r>
      <w:r>
        <w:rPr>
          <w:b/>
          <w:color w:val="414042"/>
          <w:spacing w:val="-5"/>
        </w:rPr>
        <w:t xml:space="preserve"> dry.</w:t>
      </w:r>
      <w:r>
        <w:rPr>
          <w:b/>
          <w:color w:val="414042"/>
          <w:spacing w:val="-17"/>
        </w:rPr>
        <w:t xml:space="preserve"> </w:t>
      </w:r>
      <w:r>
        <w:rPr>
          <w:color w:val="414042"/>
        </w:rPr>
        <w:t>Always</w:t>
      </w:r>
      <w:r>
        <w:rPr>
          <w:color w:val="414042"/>
          <w:spacing w:val="-6"/>
        </w:rPr>
        <w:t xml:space="preserve"> </w:t>
      </w:r>
      <w:r>
        <w:rPr>
          <w:color w:val="414042"/>
        </w:rPr>
        <w:t>clean</w:t>
      </w:r>
      <w:r>
        <w:rPr>
          <w:color w:val="414042"/>
          <w:spacing w:val="-5"/>
        </w:rPr>
        <w:t xml:space="preserve"> </w:t>
      </w:r>
      <w:r>
        <w:rPr>
          <w:color w:val="414042"/>
        </w:rPr>
        <w:t>from</w:t>
      </w:r>
      <w:r>
        <w:rPr>
          <w:color w:val="414042"/>
          <w:spacing w:val="-6"/>
        </w:rPr>
        <w:t xml:space="preserve"> </w:t>
      </w:r>
      <w:r>
        <w:rPr>
          <w:color w:val="414042"/>
        </w:rPr>
        <w:t>left</w:t>
      </w:r>
      <w:r>
        <w:rPr>
          <w:color w:val="414042"/>
          <w:spacing w:val="-5"/>
        </w:rPr>
        <w:t xml:space="preserve"> </w:t>
      </w:r>
      <w:r>
        <w:rPr>
          <w:color w:val="414042"/>
        </w:rPr>
        <w:t>to</w:t>
      </w:r>
      <w:r>
        <w:rPr>
          <w:color w:val="414042"/>
          <w:spacing w:val="-6"/>
        </w:rPr>
        <w:t xml:space="preserve"> </w:t>
      </w:r>
      <w:r>
        <w:rPr>
          <w:color w:val="414042"/>
        </w:rPr>
        <w:t>right</w:t>
      </w:r>
      <w:r>
        <w:rPr>
          <w:color w:val="414042"/>
          <w:spacing w:val="-5"/>
        </w:rPr>
        <w:t xml:space="preserve"> </w:t>
      </w:r>
      <w:r>
        <w:rPr>
          <w:color w:val="414042"/>
        </w:rPr>
        <w:t>and</w:t>
      </w:r>
      <w:r>
        <w:rPr>
          <w:color w:val="414042"/>
          <w:spacing w:val="-5"/>
        </w:rPr>
        <w:t xml:space="preserve"> </w:t>
      </w:r>
      <w:r>
        <w:rPr>
          <w:color w:val="414042"/>
        </w:rPr>
        <w:t>top</w:t>
      </w:r>
      <w:r>
        <w:rPr>
          <w:color w:val="414042"/>
          <w:spacing w:val="-6"/>
        </w:rPr>
        <w:t xml:space="preserve"> </w:t>
      </w:r>
      <w:r>
        <w:rPr>
          <w:color w:val="414042"/>
        </w:rPr>
        <w:t>to</w:t>
      </w:r>
      <w:r>
        <w:rPr>
          <w:color w:val="414042"/>
          <w:spacing w:val="-5"/>
        </w:rPr>
        <w:t xml:space="preserve"> </w:t>
      </w:r>
      <w:r>
        <w:rPr>
          <w:color w:val="414042"/>
        </w:rPr>
        <w:t>bottom</w:t>
      </w:r>
      <w:r>
        <w:rPr>
          <w:color w:val="414042"/>
          <w:spacing w:val="-6"/>
        </w:rPr>
        <w:t xml:space="preserve"> </w:t>
      </w:r>
      <w:r>
        <w:rPr>
          <w:color w:val="414042"/>
        </w:rPr>
        <w:t>for</w:t>
      </w:r>
      <w:r>
        <w:rPr>
          <w:color w:val="414042"/>
          <w:spacing w:val="-5"/>
        </w:rPr>
        <w:t xml:space="preserve"> </w:t>
      </w:r>
      <w:r>
        <w:rPr>
          <w:color w:val="414042"/>
        </w:rPr>
        <w:t xml:space="preserve">best results. Rinse at high pressure </w:t>
      </w:r>
      <w:r>
        <w:rPr>
          <w:b/>
          <w:color w:val="414042"/>
        </w:rPr>
        <w:t xml:space="preserve">using the fan spray </w:t>
      </w:r>
      <w:r>
        <w:rPr>
          <w:color w:val="414042"/>
        </w:rPr>
        <w:t xml:space="preserve">keeping the tip of the spray nozzle at least 6-9 inches from the cleaning surface. Maintain a further distance from the cleaning area when using a direct </w:t>
      </w:r>
      <w:r>
        <w:rPr>
          <w:color w:val="414042"/>
          <w:spacing w:val="-3"/>
        </w:rPr>
        <w:t>spray.</w:t>
      </w:r>
      <w:r>
        <w:rPr>
          <w:color w:val="414042"/>
          <w:spacing w:val="55"/>
        </w:rPr>
        <w:t xml:space="preserve"> </w:t>
      </w:r>
      <w:r>
        <w:rPr>
          <w:b/>
          <w:color w:val="414042"/>
        </w:rPr>
        <w:t>Caution: For softer woods, increase the distance from the cleaning</w:t>
      </w:r>
      <w:r>
        <w:rPr>
          <w:b/>
          <w:color w:val="414042"/>
          <w:spacing w:val="-8"/>
        </w:rPr>
        <w:t xml:space="preserve"> </w:t>
      </w:r>
      <w:r>
        <w:rPr>
          <w:b/>
          <w:color w:val="414042"/>
        </w:rPr>
        <w:t>area.</w:t>
      </w:r>
    </w:p>
    <w:p>
      <w:pPr>
        <w:pStyle w:val="11"/>
        <w:spacing w:before="9"/>
        <w:rPr>
          <w:b/>
        </w:rPr>
      </w:pPr>
    </w:p>
    <w:p>
      <w:pPr>
        <w:pStyle w:val="6"/>
        <w:numPr>
          <w:ilvl w:val="1"/>
          <w:numId w:val="12"/>
        </w:numPr>
        <w:tabs>
          <w:tab w:val="left" w:pos="660"/>
        </w:tabs>
        <w:jc w:val="both"/>
      </w:pPr>
      <w:r>
        <w:rPr>
          <w:color w:val="414042"/>
          <w:spacing w:val="9"/>
          <w:shd w:val="clear" w:color="auto" w:fill="DCDDDE"/>
        </w:rPr>
        <w:t xml:space="preserve">CEMENT </w:t>
      </w:r>
      <w:r>
        <w:rPr>
          <w:color w:val="414042"/>
          <w:shd w:val="clear" w:color="auto" w:fill="DCDDDE"/>
        </w:rPr>
        <w:t xml:space="preserve">PATIOS, </w:t>
      </w:r>
      <w:r>
        <w:rPr>
          <w:color w:val="414042"/>
          <w:spacing w:val="7"/>
          <w:shd w:val="clear" w:color="auto" w:fill="DCDDDE"/>
        </w:rPr>
        <w:t>STONE, AND</w:t>
      </w:r>
      <w:r>
        <w:rPr>
          <w:color w:val="414042"/>
          <w:spacing w:val="5"/>
          <w:shd w:val="clear" w:color="auto" w:fill="DCDDDE"/>
        </w:rPr>
        <w:t xml:space="preserve"> </w:t>
      </w:r>
      <w:r>
        <w:rPr>
          <w:color w:val="414042"/>
          <w:spacing w:val="8"/>
          <w:shd w:val="clear" w:color="auto" w:fill="DCDDDE"/>
        </w:rPr>
        <w:t xml:space="preserve">BRICK       </w:t>
      </w:r>
      <w:r>
        <w:rPr>
          <w:color w:val="414042"/>
          <w:spacing w:val="-25"/>
          <w:shd w:val="clear" w:color="auto" w:fill="DCDDDE"/>
        </w:rPr>
        <w:t xml:space="preserve"> </w:t>
      </w:r>
    </w:p>
    <w:p>
      <w:pPr>
        <w:pStyle w:val="11"/>
        <w:spacing w:before="99" w:line="247" w:lineRule="auto"/>
        <w:ind w:left="120" w:right="137"/>
        <w:jc w:val="both"/>
      </w:pPr>
      <w:r>
        <w:rPr>
          <w:color w:val="414042"/>
        </w:rPr>
        <w:t>Rinse</w:t>
      </w:r>
      <w:r>
        <w:rPr>
          <w:color w:val="414042"/>
          <w:spacing w:val="-14"/>
        </w:rPr>
        <w:t xml:space="preserve"> </w:t>
      </w:r>
      <w:r>
        <w:rPr>
          <w:color w:val="414042"/>
        </w:rPr>
        <w:t>cleaning</w:t>
      </w:r>
      <w:r>
        <w:rPr>
          <w:color w:val="414042"/>
          <w:spacing w:val="-13"/>
        </w:rPr>
        <w:t xml:space="preserve"> </w:t>
      </w:r>
      <w:r>
        <w:rPr>
          <w:color w:val="414042"/>
        </w:rPr>
        <w:t>and</w:t>
      </w:r>
      <w:r>
        <w:rPr>
          <w:color w:val="414042"/>
          <w:spacing w:val="-14"/>
        </w:rPr>
        <w:t xml:space="preserve"> </w:t>
      </w:r>
      <w:r>
        <w:rPr>
          <w:color w:val="414042"/>
        </w:rPr>
        <w:t>surrounding</w:t>
      </w:r>
      <w:r>
        <w:rPr>
          <w:color w:val="414042"/>
          <w:spacing w:val="-13"/>
        </w:rPr>
        <w:t xml:space="preserve"> </w:t>
      </w:r>
      <w:r>
        <w:rPr>
          <w:color w:val="414042"/>
        </w:rPr>
        <w:t>area</w:t>
      </w:r>
      <w:r>
        <w:rPr>
          <w:color w:val="414042"/>
          <w:spacing w:val="-14"/>
        </w:rPr>
        <w:t xml:space="preserve"> </w:t>
      </w:r>
      <w:r>
        <w:rPr>
          <w:color w:val="414042"/>
        </w:rPr>
        <w:t>with</w:t>
      </w:r>
      <w:r>
        <w:rPr>
          <w:color w:val="414042"/>
          <w:spacing w:val="-13"/>
        </w:rPr>
        <w:t xml:space="preserve"> </w:t>
      </w:r>
      <w:r>
        <w:rPr>
          <w:color w:val="414042"/>
        </w:rPr>
        <w:t>fresh</w:t>
      </w:r>
      <w:r>
        <w:rPr>
          <w:color w:val="414042"/>
          <w:spacing w:val="-12"/>
        </w:rPr>
        <w:t xml:space="preserve"> </w:t>
      </w:r>
      <w:r>
        <w:rPr>
          <w:color w:val="414042"/>
          <w:spacing w:val="-3"/>
        </w:rPr>
        <w:t>water.</w:t>
      </w:r>
      <w:r>
        <w:rPr>
          <w:color w:val="414042"/>
          <w:spacing w:val="-14"/>
        </w:rPr>
        <w:t xml:space="preserve"> </w:t>
      </w:r>
      <w:r>
        <w:rPr>
          <w:color w:val="414042"/>
        </w:rPr>
        <w:t>If</w:t>
      </w:r>
      <w:r>
        <w:rPr>
          <w:color w:val="414042"/>
          <w:spacing w:val="-13"/>
        </w:rPr>
        <w:t xml:space="preserve"> </w:t>
      </w:r>
      <w:r>
        <w:rPr>
          <w:color w:val="414042"/>
        </w:rPr>
        <w:t>using</w:t>
      </w:r>
      <w:r>
        <w:rPr>
          <w:color w:val="414042"/>
          <w:spacing w:val="-14"/>
        </w:rPr>
        <w:t xml:space="preserve"> </w:t>
      </w:r>
      <w:r>
        <w:rPr>
          <w:color w:val="414042"/>
        </w:rPr>
        <w:t>detergent,</w:t>
      </w:r>
      <w:r>
        <w:rPr>
          <w:color w:val="414042"/>
          <w:spacing w:val="-13"/>
        </w:rPr>
        <w:t xml:space="preserve"> </w:t>
      </w:r>
      <w:r>
        <w:rPr>
          <w:color w:val="414042"/>
        </w:rPr>
        <w:t>fill</w:t>
      </w:r>
      <w:r>
        <w:rPr>
          <w:color w:val="414042"/>
          <w:spacing w:val="-14"/>
        </w:rPr>
        <w:t xml:space="preserve"> </w:t>
      </w:r>
      <w:r>
        <w:rPr>
          <w:color w:val="414042"/>
        </w:rPr>
        <w:t>the</w:t>
      </w:r>
      <w:r>
        <w:rPr>
          <w:color w:val="414042"/>
          <w:spacing w:val="-12"/>
        </w:rPr>
        <w:t xml:space="preserve"> </w:t>
      </w:r>
      <w:r>
        <w:rPr>
          <w:color w:val="414042"/>
        </w:rPr>
        <w:t>detergent</w:t>
      </w:r>
      <w:r>
        <w:rPr>
          <w:color w:val="414042"/>
          <w:spacing w:val="-13"/>
        </w:rPr>
        <w:t xml:space="preserve"> </w:t>
      </w:r>
      <w:r>
        <w:rPr>
          <w:color w:val="414042"/>
        </w:rPr>
        <w:t>reservoir</w:t>
      </w:r>
      <w:r>
        <w:rPr>
          <w:color w:val="414042"/>
          <w:spacing w:val="-13"/>
        </w:rPr>
        <w:t xml:space="preserve"> </w:t>
      </w:r>
      <w:r>
        <w:rPr>
          <w:color w:val="414042"/>
        </w:rPr>
        <w:t>and</w:t>
      </w:r>
      <w:r>
        <w:rPr>
          <w:color w:val="414042"/>
          <w:spacing w:val="-13"/>
        </w:rPr>
        <w:t xml:space="preserve"> </w:t>
      </w:r>
      <w:r>
        <w:rPr>
          <w:color w:val="414042"/>
        </w:rPr>
        <w:t>apply to</w:t>
      </w:r>
      <w:r>
        <w:rPr>
          <w:color w:val="414042"/>
          <w:spacing w:val="-8"/>
        </w:rPr>
        <w:t xml:space="preserve"> </w:t>
      </w:r>
      <w:r>
        <w:rPr>
          <w:color w:val="414042"/>
        </w:rPr>
        <w:t>the</w:t>
      </w:r>
      <w:r>
        <w:rPr>
          <w:color w:val="414042"/>
          <w:spacing w:val="-8"/>
        </w:rPr>
        <w:t xml:space="preserve"> </w:t>
      </w:r>
      <w:r>
        <w:rPr>
          <w:color w:val="414042"/>
        </w:rPr>
        <w:t>area</w:t>
      </w:r>
      <w:r>
        <w:rPr>
          <w:color w:val="414042"/>
          <w:spacing w:val="-8"/>
        </w:rPr>
        <w:t xml:space="preserve"> </w:t>
      </w:r>
      <w:r>
        <w:rPr>
          <w:color w:val="414042"/>
        </w:rPr>
        <w:t>being</w:t>
      </w:r>
      <w:r>
        <w:rPr>
          <w:color w:val="414042"/>
          <w:spacing w:val="-8"/>
        </w:rPr>
        <w:t xml:space="preserve"> </w:t>
      </w:r>
      <w:r>
        <w:rPr>
          <w:color w:val="414042"/>
        </w:rPr>
        <w:t>cleaned</w:t>
      </w:r>
      <w:r>
        <w:rPr>
          <w:color w:val="414042"/>
          <w:spacing w:val="-8"/>
        </w:rPr>
        <w:t xml:space="preserve"> </w:t>
      </w:r>
      <w:r>
        <w:rPr>
          <w:color w:val="414042"/>
        </w:rPr>
        <w:t>at</w:t>
      </w:r>
      <w:r>
        <w:rPr>
          <w:color w:val="414042"/>
          <w:spacing w:val="-8"/>
        </w:rPr>
        <w:t xml:space="preserve"> </w:t>
      </w:r>
      <w:r>
        <w:rPr>
          <w:color w:val="414042"/>
        </w:rPr>
        <w:t>low</w:t>
      </w:r>
      <w:r>
        <w:rPr>
          <w:color w:val="414042"/>
          <w:spacing w:val="-8"/>
        </w:rPr>
        <w:t xml:space="preserve"> </w:t>
      </w:r>
      <w:r>
        <w:rPr>
          <w:color w:val="414042"/>
        </w:rPr>
        <w:t>pressure.</w:t>
      </w:r>
      <w:r>
        <w:rPr>
          <w:color w:val="414042"/>
          <w:spacing w:val="-8"/>
        </w:rPr>
        <w:t xml:space="preserve"> </w:t>
      </w:r>
      <w:r>
        <w:rPr>
          <w:color w:val="414042"/>
        </w:rPr>
        <w:t>Rinse</w:t>
      </w:r>
      <w:r>
        <w:rPr>
          <w:color w:val="414042"/>
          <w:spacing w:val="-8"/>
        </w:rPr>
        <w:t xml:space="preserve"> </w:t>
      </w:r>
      <w:r>
        <w:rPr>
          <w:color w:val="414042"/>
        </w:rPr>
        <w:t>at</w:t>
      </w:r>
      <w:r>
        <w:rPr>
          <w:color w:val="414042"/>
          <w:spacing w:val="-7"/>
        </w:rPr>
        <w:t xml:space="preserve"> </w:t>
      </w:r>
      <w:r>
        <w:rPr>
          <w:color w:val="414042"/>
        </w:rPr>
        <w:t>high</w:t>
      </w:r>
      <w:r>
        <w:rPr>
          <w:color w:val="414042"/>
          <w:spacing w:val="-8"/>
        </w:rPr>
        <w:t xml:space="preserve"> </w:t>
      </w:r>
      <w:r>
        <w:rPr>
          <w:color w:val="414042"/>
        </w:rPr>
        <w:t>pressure</w:t>
      </w:r>
      <w:r>
        <w:rPr>
          <w:color w:val="414042"/>
          <w:spacing w:val="-6"/>
        </w:rPr>
        <w:t xml:space="preserve"> </w:t>
      </w:r>
      <w:r>
        <w:rPr>
          <w:b/>
          <w:color w:val="414042"/>
        </w:rPr>
        <w:t>using</w:t>
      </w:r>
      <w:r>
        <w:rPr>
          <w:b/>
          <w:color w:val="414042"/>
          <w:spacing w:val="-8"/>
        </w:rPr>
        <w:t xml:space="preserve"> </w:t>
      </w:r>
      <w:r>
        <w:rPr>
          <w:b/>
          <w:color w:val="414042"/>
        </w:rPr>
        <w:t>the</w:t>
      </w:r>
      <w:r>
        <w:rPr>
          <w:b/>
          <w:color w:val="414042"/>
          <w:spacing w:val="-8"/>
        </w:rPr>
        <w:t xml:space="preserve"> </w:t>
      </w:r>
      <w:r>
        <w:rPr>
          <w:b/>
          <w:color w:val="414042"/>
        </w:rPr>
        <w:t>fan</w:t>
      </w:r>
      <w:r>
        <w:rPr>
          <w:b/>
          <w:color w:val="414042"/>
          <w:spacing w:val="-8"/>
        </w:rPr>
        <w:t xml:space="preserve"> </w:t>
      </w:r>
      <w:r>
        <w:rPr>
          <w:b/>
          <w:color w:val="414042"/>
        </w:rPr>
        <w:t>spray</w:t>
      </w:r>
      <w:r>
        <w:rPr>
          <w:b/>
          <w:color w:val="414042"/>
          <w:spacing w:val="-8"/>
        </w:rPr>
        <w:t xml:space="preserve"> </w:t>
      </w:r>
      <w:r>
        <w:rPr>
          <w:color w:val="414042"/>
        </w:rPr>
        <w:t>in</w:t>
      </w:r>
      <w:r>
        <w:rPr>
          <w:color w:val="414042"/>
          <w:spacing w:val="-8"/>
        </w:rPr>
        <w:t xml:space="preserve"> </w:t>
      </w:r>
      <w:r>
        <w:rPr>
          <w:color w:val="414042"/>
        </w:rPr>
        <w:t>a</w:t>
      </w:r>
      <w:r>
        <w:rPr>
          <w:color w:val="414042"/>
          <w:spacing w:val="-8"/>
        </w:rPr>
        <w:t xml:space="preserve"> </w:t>
      </w:r>
      <w:r>
        <w:rPr>
          <w:color w:val="414042"/>
        </w:rPr>
        <w:t>sweeping</w:t>
      </w:r>
      <w:r>
        <w:rPr>
          <w:color w:val="414042"/>
          <w:spacing w:val="-7"/>
        </w:rPr>
        <w:t xml:space="preserve"> </w:t>
      </w:r>
      <w:r>
        <w:rPr>
          <w:color w:val="414042"/>
        </w:rPr>
        <w:t>motion keeping the tip of the spray nozzle at least 3-6 inches from the cleaning surface. Maintain a further distance from the cleaning area when using a direct</w:t>
      </w:r>
      <w:r>
        <w:rPr>
          <w:color w:val="414042"/>
          <w:spacing w:val="-7"/>
        </w:rPr>
        <w:t xml:space="preserve"> </w:t>
      </w:r>
      <w:r>
        <w:rPr>
          <w:color w:val="414042"/>
          <w:spacing w:val="-3"/>
        </w:rPr>
        <w:t>spray.</w:t>
      </w:r>
    </w:p>
    <w:p>
      <w:pPr>
        <w:pStyle w:val="6"/>
        <w:numPr>
          <w:ilvl w:val="1"/>
          <w:numId w:val="12"/>
        </w:numPr>
        <w:tabs>
          <w:tab w:val="left" w:pos="660"/>
        </w:tabs>
        <w:spacing w:before="75"/>
        <w:jc w:val="both"/>
      </w:pPr>
      <w:r>
        <w:rPr>
          <w:color w:val="414042"/>
          <w:spacing w:val="7"/>
          <w:shd w:val="clear" w:color="auto" w:fill="DCDDDE"/>
        </w:rPr>
        <w:t xml:space="preserve">CARS, </w:t>
      </w:r>
      <w:r>
        <w:rPr>
          <w:color w:val="414042"/>
          <w:spacing w:val="4"/>
          <w:shd w:val="clear" w:color="auto" w:fill="DCDDDE"/>
        </w:rPr>
        <w:t xml:space="preserve">BOATS, </w:t>
      </w:r>
      <w:r>
        <w:rPr>
          <w:color w:val="414042"/>
          <w:spacing w:val="7"/>
          <w:shd w:val="clear" w:color="auto" w:fill="DCDDDE"/>
        </w:rPr>
        <w:t>AND</w:t>
      </w:r>
      <w:r>
        <w:rPr>
          <w:color w:val="414042"/>
          <w:spacing w:val="-2"/>
          <w:shd w:val="clear" w:color="auto" w:fill="DCDDDE"/>
        </w:rPr>
        <w:t xml:space="preserve"> </w:t>
      </w:r>
      <w:r>
        <w:rPr>
          <w:color w:val="414042"/>
          <w:spacing w:val="9"/>
          <w:shd w:val="clear" w:color="auto" w:fill="DCDDDE"/>
        </w:rPr>
        <w:t xml:space="preserve">MOTORCYCLES       </w:t>
      </w:r>
      <w:r>
        <w:rPr>
          <w:color w:val="414042"/>
          <w:spacing w:val="-25"/>
          <w:shd w:val="clear" w:color="auto" w:fill="DCDDDE"/>
        </w:rPr>
        <w:t xml:space="preserve"> </w:t>
      </w:r>
    </w:p>
    <w:p>
      <w:pPr>
        <w:pStyle w:val="11"/>
        <w:spacing w:before="99" w:line="247" w:lineRule="auto"/>
        <w:ind w:left="120" w:right="136"/>
        <w:jc w:val="both"/>
      </w:pPr>
      <w:r>
        <w:rPr>
          <w:color w:val="414042"/>
        </w:rPr>
        <w:t>Rinse</w:t>
      </w:r>
      <w:r>
        <w:rPr>
          <w:color w:val="414042"/>
          <w:spacing w:val="-14"/>
        </w:rPr>
        <w:t xml:space="preserve"> </w:t>
      </w:r>
      <w:r>
        <w:rPr>
          <w:color w:val="414042"/>
        </w:rPr>
        <w:t>cleaning</w:t>
      </w:r>
      <w:r>
        <w:rPr>
          <w:color w:val="414042"/>
          <w:spacing w:val="-13"/>
        </w:rPr>
        <w:t xml:space="preserve"> </w:t>
      </w:r>
      <w:r>
        <w:rPr>
          <w:color w:val="414042"/>
        </w:rPr>
        <w:t>and</w:t>
      </w:r>
      <w:r>
        <w:rPr>
          <w:color w:val="414042"/>
          <w:spacing w:val="-14"/>
        </w:rPr>
        <w:t xml:space="preserve"> </w:t>
      </w:r>
      <w:r>
        <w:rPr>
          <w:color w:val="414042"/>
        </w:rPr>
        <w:t>surrounding</w:t>
      </w:r>
      <w:r>
        <w:rPr>
          <w:color w:val="414042"/>
          <w:spacing w:val="-13"/>
        </w:rPr>
        <w:t xml:space="preserve"> </w:t>
      </w:r>
      <w:r>
        <w:rPr>
          <w:color w:val="414042"/>
        </w:rPr>
        <w:t>area</w:t>
      </w:r>
      <w:r>
        <w:rPr>
          <w:color w:val="414042"/>
          <w:spacing w:val="-14"/>
        </w:rPr>
        <w:t xml:space="preserve"> </w:t>
      </w:r>
      <w:r>
        <w:rPr>
          <w:color w:val="414042"/>
        </w:rPr>
        <w:t>with</w:t>
      </w:r>
      <w:r>
        <w:rPr>
          <w:color w:val="414042"/>
          <w:spacing w:val="-13"/>
        </w:rPr>
        <w:t xml:space="preserve"> </w:t>
      </w:r>
      <w:r>
        <w:rPr>
          <w:color w:val="414042"/>
        </w:rPr>
        <w:t>fresh</w:t>
      </w:r>
      <w:r>
        <w:rPr>
          <w:color w:val="414042"/>
          <w:spacing w:val="-12"/>
        </w:rPr>
        <w:t xml:space="preserve"> </w:t>
      </w:r>
      <w:r>
        <w:rPr>
          <w:color w:val="414042"/>
          <w:spacing w:val="-3"/>
        </w:rPr>
        <w:t>water.</w:t>
      </w:r>
      <w:r>
        <w:rPr>
          <w:color w:val="414042"/>
          <w:spacing w:val="-14"/>
        </w:rPr>
        <w:t xml:space="preserve"> </w:t>
      </w:r>
      <w:r>
        <w:rPr>
          <w:color w:val="414042"/>
        </w:rPr>
        <w:t>If</w:t>
      </w:r>
      <w:r>
        <w:rPr>
          <w:color w:val="414042"/>
          <w:spacing w:val="-13"/>
        </w:rPr>
        <w:t xml:space="preserve"> </w:t>
      </w:r>
      <w:r>
        <w:rPr>
          <w:color w:val="414042"/>
        </w:rPr>
        <w:t>using</w:t>
      </w:r>
      <w:r>
        <w:rPr>
          <w:color w:val="414042"/>
          <w:spacing w:val="-14"/>
        </w:rPr>
        <w:t xml:space="preserve"> </w:t>
      </w:r>
      <w:r>
        <w:rPr>
          <w:color w:val="414042"/>
        </w:rPr>
        <w:t>detergent,</w:t>
      </w:r>
      <w:r>
        <w:rPr>
          <w:color w:val="414042"/>
          <w:spacing w:val="-13"/>
        </w:rPr>
        <w:t xml:space="preserve"> </w:t>
      </w:r>
      <w:r>
        <w:rPr>
          <w:color w:val="414042"/>
        </w:rPr>
        <w:t>fill</w:t>
      </w:r>
      <w:r>
        <w:rPr>
          <w:color w:val="414042"/>
          <w:spacing w:val="-13"/>
        </w:rPr>
        <w:t xml:space="preserve"> </w:t>
      </w:r>
      <w:r>
        <w:rPr>
          <w:color w:val="414042"/>
        </w:rPr>
        <w:t>the</w:t>
      </w:r>
      <w:r>
        <w:rPr>
          <w:color w:val="414042"/>
          <w:spacing w:val="-13"/>
        </w:rPr>
        <w:t xml:space="preserve"> </w:t>
      </w:r>
      <w:r>
        <w:rPr>
          <w:color w:val="414042"/>
        </w:rPr>
        <w:t>detergent</w:t>
      </w:r>
      <w:r>
        <w:rPr>
          <w:color w:val="414042"/>
          <w:spacing w:val="-13"/>
        </w:rPr>
        <w:t xml:space="preserve"> </w:t>
      </w:r>
      <w:r>
        <w:rPr>
          <w:color w:val="414042"/>
        </w:rPr>
        <w:t>reservoir</w:t>
      </w:r>
      <w:r>
        <w:rPr>
          <w:color w:val="414042"/>
          <w:spacing w:val="-13"/>
        </w:rPr>
        <w:t xml:space="preserve"> </w:t>
      </w:r>
      <w:r>
        <w:rPr>
          <w:color w:val="414042"/>
        </w:rPr>
        <w:t>and</w:t>
      </w:r>
      <w:r>
        <w:rPr>
          <w:color w:val="414042"/>
          <w:spacing w:val="-13"/>
        </w:rPr>
        <w:t xml:space="preserve"> </w:t>
      </w:r>
      <w:r>
        <w:rPr>
          <w:color w:val="414042"/>
        </w:rPr>
        <w:t xml:space="preserve">apply to the area being cleaned at low pressure. </w:t>
      </w:r>
      <w:r>
        <w:rPr>
          <w:color w:val="414042"/>
          <w:spacing w:val="-13"/>
        </w:rPr>
        <w:t xml:space="preserve">To </w:t>
      </w:r>
      <w:r>
        <w:rPr>
          <w:color w:val="414042"/>
        </w:rPr>
        <w:t xml:space="preserve">achieve the best results, clean one side at a time. Allow the detergent to rest on the surface for a few minutes, but do not let the detergent </w:t>
      </w:r>
      <w:r>
        <w:rPr>
          <w:color w:val="414042"/>
          <w:spacing w:val="-5"/>
        </w:rPr>
        <w:t xml:space="preserve">dry. </w:t>
      </w:r>
      <w:r>
        <w:rPr>
          <w:color w:val="414042"/>
        </w:rPr>
        <w:t xml:space="preserve">Rinse at high pressure </w:t>
      </w:r>
      <w:r>
        <w:rPr>
          <w:b/>
          <w:color w:val="414042"/>
        </w:rPr>
        <w:t xml:space="preserve">using the fan spray </w:t>
      </w:r>
      <w:r>
        <w:rPr>
          <w:color w:val="414042"/>
        </w:rPr>
        <w:t>in a sweeping motion keeping the tip of the spray nozzle at least 8 inches from the cleaning</w:t>
      </w:r>
      <w:r>
        <w:rPr>
          <w:color w:val="414042"/>
          <w:spacing w:val="-5"/>
        </w:rPr>
        <w:t xml:space="preserve"> </w:t>
      </w:r>
      <w:r>
        <w:rPr>
          <w:color w:val="414042"/>
        </w:rPr>
        <w:t>surface.</w:t>
      </w:r>
      <w:r>
        <w:rPr>
          <w:color w:val="414042"/>
          <w:spacing w:val="-4"/>
        </w:rPr>
        <w:t xml:space="preserve"> </w:t>
      </w:r>
      <w:r>
        <w:rPr>
          <w:color w:val="414042"/>
        </w:rPr>
        <w:t>Maintain</w:t>
      </w:r>
      <w:r>
        <w:rPr>
          <w:color w:val="414042"/>
          <w:spacing w:val="-4"/>
        </w:rPr>
        <w:t xml:space="preserve"> </w:t>
      </w:r>
      <w:r>
        <w:rPr>
          <w:color w:val="414042"/>
        </w:rPr>
        <w:t>a</w:t>
      </w:r>
      <w:r>
        <w:rPr>
          <w:color w:val="414042"/>
          <w:spacing w:val="-5"/>
        </w:rPr>
        <w:t xml:space="preserve"> </w:t>
      </w:r>
      <w:r>
        <w:rPr>
          <w:color w:val="414042"/>
        </w:rPr>
        <w:t>further</w:t>
      </w:r>
      <w:r>
        <w:rPr>
          <w:color w:val="414042"/>
          <w:spacing w:val="-4"/>
        </w:rPr>
        <w:t xml:space="preserve"> </w:t>
      </w:r>
      <w:r>
        <w:rPr>
          <w:color w:val="414042"/>
        </w:rPr>
        <w:t>distance</w:t>
      </w:r>
      <w:r>
        <w:rPr>
          <w:color w:val="414042"/>
          <w:spacing w:val="-4"/>
        </w:rPr>
        <w:t xml:space="preserve"> </w:t>
      </w:r>
      <w:r>
        <w:rPr>
          <w:color w:val="414042"/>
        </w:rPr>
        <w:t>from</w:t>
      </w:r>
      <w:r>
        <w:rPr>
          <w:color w:val="414042"/>
          <w:spacing w:val="-4"/>
        </w:rPr>
        <w:t xml:space="preserve"> </w:t>
      </w:r>
      <w:r>
        <w:rPr>
          <w:color w:val="414042"/>
        </w:rPr>
        <w:t>the</w:t>
      </w:r>
      <w:r>
        <w:rPr>
          <w:color w:val="414042"/>
          <w:spacing w:val="-5"/>
        </w:rPr>
        <w:t xml:space="preserve"> </w:t>
      </w:r>
      <w:r>
        <w:rPr>
          <w:color w:val="414042"/>
        </w:rPr>
        <w:t>cleaning</w:t>
      </w:r>
      <w:r>
        <w:rPr>
          <w:color w:val="414042"/>
          <w:spacing w:val="-4"/>
        </w:rPr>
        <w:t xml:space="preserve"> </w:t>
      </w:r>
      <w:r>
        <w:rPr>
          <w:color w:val="414042"/>
        </w:rPr>
        <w:t>area</w:t>
      </w:r>
      <w:r>
        <w:rPr>
          <w:color w:val="414042"/>
          <w:spacing w:val="-4"/>
        </w:rPr>
        <w:t xml:space="preserve"> </w:t>
      </w:r>
      <w:r>
        <w:rPr>
          <w:color w:val="414042"/>
        </w:rPr>
        <w:t>when</w:t>
      </w:r>
      <w:r>
        <w:rPr>
          <w:color w:val="414042"/>
          <w:spacing w:val="-4"/>
        </w:rPr>
        <w:t xml:space="preserve"> </w:t>
      </w:r>
      <w:r>
        <w:rPr>
          <w:color w:val="414042"/>
        </w:rPr>
        <w:t>using</w:t>
      </w:r>
      <w:r>
        <w:rPr>
          <w:color w:val="414042"/>
          <w:spacing w:val="-5"/>
        </w:rPr>
        <w:t xml:space="preserve"> </w:t>
      </w:r>
      <w:r>
        <w:rPr>
          <w:color w:val="414042"/>
        </w:rPr>
        <w:t>a</w:t>
      </w:r>
      <w:r>
        <w:rPr>
          <w:color w:val="414042"/>
          <w:spacing w:val="-4"/>
        </w:rPr>
        <w:t xml:space="preserve"> </w:t>
      </w:r>
      <w:r>
        <w:rPr>
          <w:color w:val="414042"/>
        </w:rPr>
        <w:t>direct</w:t>
      </w:r>
      <w:r>
        <w:rPr>
          <w:color w:val="414042"/>
          <w:spacing w:val="-4"/>
        </w:rPr>
        <w:t xml:space="preserve"> </w:t>
      </w:r>
      <w:r>
        <w:rPr>
          <w:color w:val="414042"/>
          <w:spacing w:val="-3"/>
        </w:rPr>
        <w:t>spray.</w:t>
      </w:r>
      <w:r>
        <w:rPr>
          <w:color w:val="414042"/>
          <w:spacing w:val="-5"/>
        </w:rPr>
        <w:t xml:space="preserve"> </w:t>
      </w:r>
      <w:r>
        <w:rPr>
          <w:color w:val="414042"/>
        </w:rPr>
        <w:t>Wipe</w:t>
      </w:r>
      <w:r>
        <w:rPr>
          <w:color w:val="414042"/>
          <w:spacing w:val="-4"/>
        </w:rPr>
        <w:t xml:space="preserve"> </w:t>
      </w:r>
      <w:r>
        <w:rPr>
          <w:color w:val="414042"/>
        </w:rPr>
        <w:t>surface dry for a polished</w:t>
      </w:r>
      <w:r>
        <w:rPr>
          <w:color w:val="414042"/>
          <w:spacing w:val="-4"/>
        </w:rPr>
        <w:t xml:space="preserve"> </w:t>
      </w:r>
      <w:r>
        <w:rPr>
          <w:color w:val="414042"/>
        </w:rPr>
        <w:t>finish.</w:t>
      </w:r>
    </w:p>
    <w:p>
      <w:pPr>
        <w:pStyle w:val="11"/>
        <w:spacing w:before="9"/>
        <w:rPr>
          <w:sz w:val="16"/>
        </w:rPr>
      </w:pPr>
      <w:r>
        <w:pict>
          <v:shape id="_x0000_s1032" o:spid="_x0000_s1032" o:spt="202" type="#_x0000_t202" style="position:absolute;left:0pt;margin-left:36pt;margin-top:10.85pt;height:34.7pt;width:519.2pt;mso-position-horizontal-relative:page;mso-wrap-distance-bottom:0pt;mso-wrap-distance-top:0pt;z-index:-251553792;mso-width-relative:page;mso-height-relative:page;" fillcolor="#DCDDDE" filled="t" stroked="f" coordsize="21600,21600">
            <v:path/>
            <v:fill on="t" focussize="0,0"/>
            <v:stroke on="f" joinstyle="miter"/>
            <v:imagedata o:title=""/>
            <o:lock v:ext="edit"/>
            <v:textbox inset="0mm,0mm,0mm,0mm">
              <w:txbxContent>
                <w:p>
                  <w:pPr>
                    <w:spacing w:before="46" w:line="324" w:lineRule="exact"/>
                    <w:rPr>
                      <w:b/>
                      <w:sz w:val="32"/>
                    </w:rPr>
                  </w:pPr>
                  <w:r>
                    <w:rPr>
                      <w:b/>
                      <w:color w:val="414042"/>
                      <w:sz w:val="32"/>
                    </w:rPr>
                    <w:t>8.4 BARBECUE GRILLS, POWER EQUIPMENT, AND GARDEN</w:t>
                  </w:r>
                </w:p>
                <w:p>
                  <w:pPr>
                    <w:spacing w:line="324" w:lineRule="exact"/>
                    <w:ind w:left="5"/>
                    <w:rPr>
                      <w:b/>
                      <w:sz w:val="32"/>
                    </w:rPr>
                  </w:pPr>
                  <w:r>
                    <w:rPr>
                      <w:b/>
                      <w:color w:val="414042"/>
                      <w:sz w:val="32"/>
                    </w:rPr>
                    <w:t>TOOLS</w:t>
                  </w:r>
                </w:p>
              </w:txbxContent>
            </v:textbox>
            <w10:wrap type="topAndBottom"/>
          </v:shape>
        </w:pict>
      </w:r>
    </w:p>
    <w:p>
      <w:pPr>
        <w:pStyle w:val="11"/>
        <w:spacing w:before="84" w:line="247" w:lineRule="auto"/>
        <w:ind w:left="120" w:right="137"/>
        <w:jc w:val="both"/>
      </w:pPr>
      <w:r>
        <w:rPr>
          <w:color w:val="414042"/>
        </w:rPr>
        <w:t>Rinse</w:t>
      </w:r>
      <w:r>
        <w:rPr>
          <w:color w:val="414042"/>
          <w:spacing w:val="-14"/>
        </w:rPr>
        <w:t xml:space="preserve"> </w:t>
      </w:r>
      <w:r>
        <w:rPr>
          <w:color w:val="414042"/>
        </w:rPr>
        <w:t>cleaning</w:t>
      </w:r>
      <w:r>
        <w:rPr>
          <w:color w:val="414042"/>
          <w:spacing w:val="-13"/>
        </w:rPr>
        <w:t xml:space="preserve"> </w:t>
      </w:r>
      <w:r>
        <w:rPr>
          <w:color w:val="414042"/>
        </w:rPr>
        <w:t>and</w:t>
      </w:r>
      <w:r>
        <w:rPr>
          <w:color w:val="414042"/>
          <w:spacing w:val="-14"/>
        </w:rPr>
        <w:t xml:space="preserve"> </w:t>
      </w:r>
      <w:r>
        <w:rPr>
          <w:color w:val="414042"/>
        </w:rPr>
        <w:t>surrounding</w:t>
      </w:r>
      <w:r>
        <w:rPr>
          <w:color w:val="414042"/>
          <w:spacing w:val="-13"/>
        </w:rPr>
        <w:t xml:space="preserve"> </w:t>
      </w:r>
      <w:r>
        <w:rPr>
          <w:color w:val="414042"/>
        </w:rPr>
        <w:t>area</w:t>
      </w:r>
      <w:r>
        <w:rPr>
          <w:color w:val="414042"/>
          <w:spacing w:val="-14"/>
        </w:rPr>
        <w:t xml:space="preserve"> </w:t>
      </w:r>
      <w:r>
        <w:rPr>
          <w:color w:val="414042"/>
        </w:rPr>
        <w:t>with</w:t>
      </w:r>
      <w:r>
        <w:rPr>
          <w:color w:val="414042"/>
          <w:spacing w:val="-13"/>
        </w:rPr>
        <w:t xml:space="preserve"> </w:t>
      </w:r>
      <w:r>
        <w:rPr>
          <w:color w:val="414042"/>
        </w:rPr>
        <w:t>fresh</w:t>
      </w:r>
      <w:r>
        <w:rPr>
          <w:color w:val="414042"/>
          <w:spacing w:val="-12"/>
        </w:rPr>
        <w:t xml:space="preserve"> </w:t>
      </w:r>
      <w:r>
        <w:rPr>
          <w:color w:val="414042"/>
          <w:spacing w:val="-3"/>
        </w:rPr>
        <w:t>water.</w:t>
      </w:r>
      <w:r>
        <w:rPr>
          <w:color w:val="414042"/>
          <w:spacing w:val="-14"/>
        </w:rPr>
        <w:t xml:space="preserve"> </w:t>
      </w:r>
      <w:r>
        <w:rPr>
          <w:color w:val="414042"/>
        </w:rPr>
        <w:t>If</w:t>
      </w:r>
      <w:r>
        <w:rPr>
          <w:color w:val="414042"/>
          <w:spacing w:val="-13"/>
        </w:rPr>
        <w:t xml:space="preserve"> </w:t>
      </w:r>
      <w:r>
        <w:rPr>
          <w:color w:val="414042"/>
        </w:rPr>
        <w:t>using</w:t>
      </w:r>
      <w:r>
        <w:rPr>
          <w:color w:val="414042"/>
          <w:spacing w:val="-14"/>
        </w:rPr>
        <w:t xml:space="preserve"> </w:t>
      </w:r>
      <w:r>
        <w:rPr>
          <w:color w:val="414042"/>
        </w:rPr>
        <w:t>detergent,</w:t>
      </w:r>
      <w:r>
        <w:rPr>
          <w:color w:val="414042"/>
          <w:spacing w:val="-13"/>
        </w:rPr>
        <w:t xml:space="preserve"> </w:t>
      </w:r>
      <w:r>
        <w:rPr>
          <w:color w:val="414042"/>
        </w:rPr>
        <w:t>fill</w:t>
      </w:r>
      <w:r>
        <w:rPr>
          <w:color w:val="414042"/>
          <w:spacing w:val="-14"/>
        </w:rPr>
        <w:t xml:space="preserve"> </w:t>
      </w:r>
      <w:r>
        <w:rPr>
          <w:color w:val="414042"/>
        </w:rPr>
        <w:t>the</w:t>
      </w:r>
      <w:r>
        <w:rPr>
          <w:color w:val="414042"/>
          <w:spacing w:val="-12"/>
        </w:rPr>
        <w:t xml:space="preserve"> </w:t>
      </w:r>
      <w:r>
        <w:rPr>
          <w:color w:val="414042"/>
        </w:rPr>
        <w:t>detergent</w:t>
      </w:r>
      <w:r>
        <w:rPr>
          <w:color w:val="414042"/>
          <w:spacing w:val="-13"/>
        </w:rPr>
        <w:t xml:space="preserve"> </w:t>
      </w:r>
      <w:r>
        <w:rPr>
          <w:color w:val="414042"/>
        </w:rPr>
        <w:t>reservoir</w:t>
      </w:r>
      <w:r>
        <w:rPr>
          <w:color w:val="414042"/>
          <w:spacing w:val="-13"/>
        </w:rPr>
        <w:t xml:space="preserve"> </w:t>
      </w:r>
      <w:r>
        <w:rPr>
          <w:color w:val="414042"/>
        </w:rPr>
        <w:t>and</w:t>
      </w:r>
      <w:r>
        <w:rPr>
          <w:color w:val="414042"/>
          <w:spacing w:val="-13"/>
        </w:rPr>
        <w:t xml:space="preserve"> </w:t>
      </w:r>
      <w:r>
        <w:rPr>
          <w:color w:val="414042"/>
        </w:rPr>
        <w:t xml:space="preserve">apply to the area being cleaned at low pressure. Allow the detergent to rest on the surface for a few minutes, but do not let the detergent </w:t>
      </w:r>
      <w:r>
        <w:rPr>
          <w:color w:val="414042"/>
          <w:spacing w:val="-5"/>
        </w:rPr>
        <w:t xml:space="preserve">dry. </w:t>
      </w:r>
      <w:r>
        <w:rPr>
          <w:color w:val="414042"/>
        </w:rPr>
        <w:t xml:space="preserve">Rinse at high pressure </w:t>
      </w:r>
      <w:r>
        <w:rPr>
          <w:b/>
          <w:color w:val="414042"/>
        </w:rPr>
        <w:t xml:space="preserve">using the fan spray </w:t>
      </w:r>
      <w:r>
        <w:rPr>
          <w:color w:val="414042"/>
        </w:rPr>
        <w:t>keeping the tip of the spray nozzle at least 1-3 inches from the cleaning surface. Maintain a further distance from the cleaning area when using a direct</w:t>
      </w:r>
      <w:r>
        <w:rPr>
          <w:color w:val="414042"/>
          <w:spacing w:val="-3"/>
        </w:rPr>
        <w:t xml:space="preserve"> spray.</w:t>
      </w:r>
    </w:p>
    <w:p>
      <w:pPr>
        <w:pStyle w:val="11"/>
        <w:rPr>
          <w:sz w:val="24"/>
        </w:rPr>
      </w:pPr>
    </w:p>
    <w:p>
      <w:pPr>
        <w:pStyle w:val="11"/>
        <w:spacing w:before="4"/>
        <w:rPr>
          <w:sz w:val="21"/>
        </w:rPr>
      </w:pPr>
    </w:p>
    <w:p>
      <w:pPr>
        <w:pStyle w:val="2"/>
        <w:spacing w:before="0"/>
        <w:jc w:val="both"/>
      </w:pPr>
      <w:bookmarkStart w:id="8" w:name="_TOC_250001"/>
      <w:bookmarkEnd w:id="8"/>
      <w:r>
        <w:rPr>
          <w:color w:val="FFFFFF"/>
          <w:shd w:val="clear" w:color="auto" w:fill="CF1F3A"/>
        </w:rPr>
        <w:t xml:space="preserve"> 9. TECHNICAL DATA       </w:t>
      </w:r>
    </w:p>
    <w:p>
      <w:pPr>
        <w:pStyle w:val="11"/>
        <w:spacing w:before="7"/>
        <w:rPr>
          <w:b/>
          <w:sz w:val="13"/>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143"/>
        <w:gridCol w:w="1984"/>
        <w:gridCol w:w="2244"/>
        <w:gridCol w:w="2022"/>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560" w:hRule="atLeast"/>
        </w:trPr>
        <w:tc>
          <w:tcPr>
            <w:tcW w:w="4143" w:type="dxa"/>
          </w:tcPr>
          <w:p>
            <w:pPr>
              <w:pStyle w:val="20"/>
              <w:spacing w:before="154"/>
            </w:pPr>
            <w:r>
              <w:rPr>
                <w:color w:val="414042"/>
              </w:rPr>
              <w:t>Model</w:t>
            </w:r>
          </w:p>
        </w:tc>
        <w:tc>
          <w:tcPr>
            <w:tcW w:w="1984" w:type="dxa"/>
          </w:tcPr>
          <w:p>
            <w:pPr>
              <w:pStyle w:val="20"/>
              <w:spacing w:before="16" w:line="260" w:lineRule="atLeast"/>
              <w:ind w:left="357" w:right="334" w:firstLine="158"/>
            </w:pPr>
            <w:r>
              <w:rPr>
                <w:color w:val="414042"/>
              </w:rPr>
              <w:t>EZN1800/ EZN1800-UK</w:t>
            </w:r>
          </w:p>
        </w:tc>
        <w:tc>
          <w:tcPr>
            <w:tcW w:w="2244" w:type="dxa"/>
          </w:tcPr>
          <w:p>
            <w:pPr>
              <w:pStyle w:val="20"/>
              <w:spacing w:before="16" w:line="260" w:lineRule="atLeast"/>
              <w:ind w:left="357" w:right="334" w:firstLine="158"/>
            </w:pPr>
            <w:r>
              <w:rPr>
                <w:color w:val="414042"/>
              </w:rPr>
              <w:t>EZN2000/ EZN2000-UK</w:t>
            </w:r>
          </w:p>
        </w:tc>
        <w:tc>
          <w:tcPr>
            <w:tcW w:w="2022" w:type="dxa"/>
          </w:tcPr>
          <w:p>
            <w:pPr>
              <w:pStyle w:val="20"/>
              <w:spacing w:before="16" w:line="260" w:lineRule="atLeast"/>
              <w:ind w:left="358" w:right="333" w:firstLine="158"/>
            </w:pPr>
            <w:r>
              <w:rPr>
                <w:color w:val="414042"/>
              </w:rPr>
              <w:t>EZN2200/ EZN2200-UK</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Rated voltage</w:t>
            </w:r>
          </w:p>
        </w:tc>
        <w:tc>
          <w:tcPr>
            <w:tcW w:w="6250" w:type="dxa"/>
            <w:gridSpan w:val="3"/>
          </w:tcPr>
          <w:p>
            <w:pPr>
              <w:pStyle w:val="20"/>
              <w:ind w:left="1868"/>
            </w:pPr>
            <w:r>
              <w:rPr>
                <w:color w:val="414042"/>
              </w:rPr>
              <w:t>AC 220-240V~ 50/60Hz</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Rated power</w:t>
            </w:r>
          </w:p>
        </w:tc>
        <w:tc>
          <w:tcPr>
            <w:tcW w:w="1984" w:type="dxa"/>
          </w:tcPr>
          <w:p>
            <w:pPr>
              <w:pStyle w:val="20"/>
              <w:ind w:left="610" w:right="590"/>
              <w:jc w:val="center"/>
              <w:rPr>
                <w:color w:val="FF0000"/>
              </w:rPr>
            </w:pPr>
            <w:r>
              <w:rPr>
                <w:color w:val="FF0000"/>
              </w:rPr>
              <w:t>1800 W</w:t>
            </w:r>
          </w:p>
        </w:tc>
        <w:tc>
          <w:tcPr>
            <w:tcW w:w="2244" w:type="dxa"/>
          </w:tcPr>
          <w:p>
            <w:pPr>
              <w:pStyle w:val="20"/>
              <w:ind w:left="611" w:right="590"/>
              <w:jc w:val="center"/>
            </w:pPr>
            <w:r>
              <w:rPr>
                <w:color w:val="414042"/>
              </w:rPr>
              <w:t>2000 W</w:t>
            </w:r>
          </w:p>
        </w:tc>
        <w:tc>
          <w:tcPr>
            <w:tcW w:w="2022" w:type="dxa"/>
          </w:tcPr>
          <w:p>
            <w:pPr>
              <w:pStyle w:val="20"/>
              <w:ind w:left="611" w:right="589"/>
              <w:jc w:val="center"/>
            </w:pPr>
            <w:r>
              <w:rPr>
                <w:color w:val="414042"/>
              </w:rPr>
              <w:t>2200 W</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Rated pressure</w:t>
            </w:r>
          </w:p>
        </w:tc>
        <w:tc>
          <w:tcPr>
            <w:tcW w:w="1984" w:type="dxa"/>
          </w:tcPr>
          <w:p>
            <w:pPr>
              <w:pStyle w:val="20"/>
              <w:ind w:left="610" w:right="590"/>
              <w:jc w:val="center"/>
              <w:rPr>
                <w:color w:val="FF0000"/>
              </w:rPr>
            </w:pPr>
            <w:r>
              <w:rPr>
                <w:color w:val="FF0000"/>
              </w:rPr>
              <w:t>10 MPa</w:t>
            </w:r>
          </w:p>
        </w:tc>
        <w:tc>
          <w:tcPr>
            <w:tcW w:w="2244" w:type="dxa"/>
          </w:tcPr>
          <w:p>
            <w:pPr>
              <w:pStyle w:val="20"/>
              <w:ind w:left="611" w:right="590"/>
              <w:jc w:val="center"/>
            </w:pPr>
            <w:r>
              <w:t>11 MPa</w:t>
            </w:r>
          </w:p>
        </w:tc>
        <w:tc>
          <w:tcPr>
            <w:tcW w:w="2022" w:type="dxa"/>
          </w:tcPr>
          <w:p>
            <w:pPr>
              <w:pStyle w:val="20"/>
              <w:ind w:left="611" w:right="589"/>
              <w:jc w:val="center"/>
            </w:pPr>
            <w:r>
              <w:t>12 MPa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Allowable pressure</w:t>
            </w:r>
          </w:p>
        </w:tc>
        <w:tc>
          <w:tcPr>
            <w:tcW w:w="1984" w:type="dxa"/>
          </w:tcPr>
          <w:p>
            <w:pPr>
              <w:pStyle w:val="20"/>
              <w:ind w:left="610" w:right="590"/>
              <w:jc w:val="center"/>
              <w:rPr>
                <w:color w:val="FF0000"/>
              </w:rPr>
            </w:pPr>
            <w:r>
              <w:rPr>
                <w:color w:val="FF0000"/>
              </w:rPr>
              <w:t xml:space="preserve">14 MPa </w:t>
            </w:r>
          </w:p>
        </w:tc>
        <w:tc>
          <w:tcPr>
            <w:tcW w:w="2244" w:type="dxa"/>
          </w:tcPr>
          <w:p>
            <w:pPr>
              <w:pStyle w:val="20"/>
              <w:ind w:left="611" w:right="590"/>
              <w:jc w:val="center"/>
            </w:pPr>
            <w:r>
              <w:t>16 MPa</w:t>
            </w:r>
          </w:p>
        </w:tc>
        <w:tc>
          <w:tcPr>
            <w:tcW w:w="2022" w:type="dxa"/>
          </w:tcPr>
          <w:p>
            <w:pPr>
              <w:pStyle w:val="20"/>
              <w:ind w:left="611" w:right="589"/>
              <w:jc w:val="center"/>
            </w:pPr>
            <w:r>
              <w:t>17 MPa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Rated flow</w:t>
            </w:r>
          </w:p>
        </w:tc>
        <w:tc>
          <w:tcPr>
            <w:tcW w:w="6250" w:type="dxa"/>
            <w:gridSpan w:val="3"/>
          </w:tcPr>
          <w:p>
            <w:pPr>
              <w:pStyle w:val="20"/>
              <w:ind w:left="1641" w:right="1621"/>
              <w:jc w:val="center"/>
            </w:pPr>
            <w:r>
              <w:t>6,5 L/min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Max. flow</w:t>
            </w:r>
          </w:p>
        </w:tc>
        <w:tc>
          <w:tcPr>
            <w:tcW w:w="6250" w:type="dxa"/>
            <w:gridSpan w:val="3"/>
          </w:tcPr>
          <w:p>
            <w:pPr>
              <w:pStyle w:val="20"/>
              <w:ind w:left="1641" w:right="1621"/>
              <w:jc w:val="center"/>
            </w:pPr>
            <w:r>
              <w:t>7,5 L/min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Max. water inlet pressure</w:t>
            </w:r>
          </w:p>
        </w:tc>
        <w:tc>
          <w:tcPr>
            <w:tcW w:w="6250" w:type="dxa"/>
            <w:gridSpan w:val="3"/>
          </w:tcPr>
          <w:p>
            <w:pPr>
              <w:pStyle w:val="20"/>
              <w:ind w:left="2624"/>
            </w:pPr>
            <w:r>
              <w:rPr>
                <w:color w:val="414042"/>
              </w:rPr>
              <w:t>1.2 MPa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143" w:type="dxa"/>
          </w:tcPr>
          <w:p>
            <w:pPr>
              <w:pStyle w:val="20"/>
              <w:spacing w:before="31"/>
            </w:pPr>
            <w:r>
              <w:rPr>
                <w:color w:val="414042"/>
              </w:rPr>
              <w:t>Max. water inlet temperature</w:t>
            </w:r>
          </w:p>
        </w:tc>
        <w:tc>
          <w:tcPr>
            <w:tcW w:w="6250" w:type="dxa"/>
            <w:gridSpan w:val="3"/>
          </w:tcPr>
          <w:p>
            <w:pPr>
              <w:pStyle w:val="20"/>
              <w:ind w:left="2531" w:right="2510"/>
              <w:jc w:val="center"/>
            </w:pPr>
            <w:r>
              <w:rPr>
                <w:color w:val="414042"/>
              </w:rPr>
              <w:t>50°C</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143" w:type="dxa"/>
          </w:tcPr>
          <w:p>
            <w:pPr>
              <w:pStyle w:val="20"/>
              <w:spacing w:before="31"/>
              <w:rPr>
                <w:color w:val="414042"/>
              </w:rPr>
            </w:pPr>
            <w:r>
              <w:rPr>
                <w:color w:val="414042"/>
              </w:rPr>
              <w:t>Class protection</w:t>
            </w:r>
          </w:p>
        </w:tc>
        <w:tc>
          <w:tcPr>
            <w:tcW w:w="6250" w:type="dxa"/>
            <w:gridSpan w:val="3"/>
          </w:tcPr>
          <w:p>
            <w:pPr>
              <w:pStyle w:val="20"/>
              <w:ind w:left="2531" w:right="2510"/>
              <w:jc w:val="center"/>
              <w:rPr>
                <w:color w:val="414042"/>
              </w:rPr>
            </w:pPr>
            <w:r>
              <w:rPr>
                <w:color w:val="414042"/>
              </w:rPr>
              <w:t>Class II</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143" w:type="dxa"/>
          </w:tcPr>
          <w:p>
            <w:pPr>
              <w:pStyle w:val="20"/>
              <w:spacing w:before="31"/>
              <w:rPr>
                <w:color w:val="414042"/>
              </w:rPr>
            </w:pPr>
            <w:r>
              <w:rPr>
                <w:color w:val="414042"/>
              </w:rPr>
              <w:t>Degree of protection</w:t>
            </w:r>
          </w:p>
        </w:tc>
        <w:tc>
          <w:tcPr>
            <w:tcW w:w="6250" w:type="dxa"/>
            <w:gridSpan w:val="3"/>
          </w:tcPr>
          <w:p>
            <w:pPr>
              <w:pStyle w:val="20"/>
              <w:ind w:left="2531" w:right="2510"/>
              <w:jc w:val="center"/>
              <w:rPr>
                <w:color w:val="414042"/>
              </w:rPr>
            </w:pPr>
            <w:r>
              <w:rPr>
                <w:color w:val="414042"/>
              </w:rPr>
              <w:t>IPX5</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Sound pressure level (K=3dB(A)):LpA</w:t>
            </w:r>
          </w:p>
        </w:tc>
        <w:tc>
          <w:tcPr>
            <w:tcW w:w="6250" w:type="dxa"/>
            <w:gridSpan w:val="3"/>
          </w:tcPr>
          <w:p>
            <w:pPr>
              <w:pStyle w:val="20"/>
              <w:ind w:left="2531" w:right="2510"/>
              <w:jc w:val="center"/>
              <w:rPr>
                <w:color w:val="FF0000"/>
              </w:rPr>
            </w:pPr>
            <w:r>
              <w:rPr>
                <w:color w:val="FF0000"/>
              </w:rPr>
              <w:t>74.3dB(A)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Sound power level(K=3dB(A)):LwA</w:t>
            </w:r>
          </w:p>
        </w:tc>
        <w:tc>
          <w:tcPr>
            <w:tcW w:w="6250" w:type="dxa"/>
            <w:gridSpan w:val="3"/>
          </w:tcPr>
          <w:p>
            <w:pPr>
              <w:pStyle w:val="20"/>
              <w:ind w:left="2531" w:right="2510"/>
              <w:jc w:val="center"/>
              <w:rPr>
                <w:color w:val="FF0000"/>
              </w:rPr>
            </w:pPr>
            <w:r>
              <w:rPr>
                <w:color w:val="FF0000"/>
              </w:rPr>
              <w:t>87 dB(A)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rPr>
                <w:color w:val="414042"/>
              </w:rPr>
            </w:pPr>
            <w:r>
              <w:rPr>
                <w:color w:val="414042"/>
              </w:rPr>
              <w:t>guarantee sound power level</w:t>
            </w:r>
          </w:p>
        </w:tc>
        <w:tc>
          <w:tcPr>
            <w:tcW w:w="6250" w:type="dxa"/>
            <w:gridSpan w:val="3"/>
          </w:tcPr>
          <w:p>
            <w:pPr>
              <w:pStyle w:val="20"/>
              <w:ind w:left="2531" w:right="2510"/>
              <w:jc w:val="center"/>
              <w:rPr>
                <w:color w:val="FF0000"/>
              </w:rPr>
            </w:pPr>
            <w:r>
              <w:rPr>
                <w:color w:val="FF0000"/>
              </w:rPr>
              <w:t>89 dB(A)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Vibration value(K=1.5m/s2)</w:t>
            </w:r>
          </w:p>
        </w:tc>
        <w:tc>
          <w:tcPr>
            <w:tcW w:w="6250" w:type="dxa"/>
            <w:gridSpan w:val="3"/>
          </w:tcPr>
          <w:p>
            <w:pPr>
              <w:pStyle w:val="20"/>
              <w:ind w:left="2531" w:right="2510"/>
              <w:jc w:val="center"/>
            </w:pPr>
            <w:r>
              <w:rPr>
                <w:color w:val="414042"/>
              </w:rPr>
              <w:t>≤2.5 m/s²</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143" w:type="dxa"/>
          </w:tcPr>
          <w:p>
            <w:pPr>
              <w:pStyle w:val="20"/>
            </w:pPr>
            <w:r>
              <w:rPr>
                <w:color w:val="414042"/>
              </w:rPr>
              <w:t>Weight</w:t>
            </w:r>
          </w:p>
        </w:tc>
        <w:tc>
          <w:tcPr>
            <w:tcW w:w="1984" w:type="dxa"/>
          </w:tcPr>
          <w:p>
            <w:pPr>
              <w:pStyle w:val="20"/>
              <w:ind w:left="711"/>
              <w:rPr>
                <w:color w:val="FF0000"/>
              </w:rPr>
            </w:pPr>
            <w:r>
              <w:rPr>
                <w:color w:val="FF0000"/>
              </w:rPr>
              <w:t>7.8 kg</w:t>
            </w:r>
          </w:p>
        </w:tc>
        <w:tc>
          <w:tcPr>
            <w:tcW w:w="2244" w:type="dxa"/>
          </w:tcPr>
          <w:p>
            <w:pPr>
              <w:pStyle w:val="20"/>
              <w:ind w:left="712"/>
            </w:pPr>
            <w:r>
              <w:rPr>
                <w:color w:val="414042"/>
              </w:rPr>
              <w:t>8.28 kg</w:t>
            </w:r>
          </w:p>
        </w:tc>
        <w:tc>
          <w:tcPr>
            <w:tcW w:w="2022" w:type="dxa"/>
          </w:tcPr>
          <w:p>
            <w:pPr>
              <w:pStyle w:val="20"/>
              <w:ind w:left="712"/>
            </w:pPr>
            <w:r>
              <w:rPr>
                <w:color w:val="414042"/>
              </w:rPr>
              <w:t>8.96 kg</w:t>
            </w:r>
          </w:p>
        </w:tc>
      </w:tr>
    </w:tbl>
    <w:p>
      <w:pPr>
        <w:pStyle w:val="8"/>
        <w:rPr>
          <w:color w:val="414042"/>
          <w:lang w:val="fr-FR"/>
        </w:rPr>
      </w:pPr>
      <w:r>
        <w:object>
          <v:shape id="_x0000_i1025" o:spt="75" type="#_x0000_t75" style="height:74.5pt;width:67.8pt;" o:ole="t" filled="f" o:preferrelative="t" stroked="f" coordsize="21600,21600">
            <v:path/>
            <v:fill on="f" focussize="0,0"/>
            <v:stroke on="f" joinstyle="miter"/>
            <v:imagedata r:id="rId97" o:title=""/>
            <o:lock v:ext="edit" aspectratio="t"/>
            <w10:wrap type="none"/>
            <w10:anchorlock/>
          </v:shape>
          <o:OLEObject Type="Embed" ProgID="PBrush" ShapeID="_x0000_i1025" DrawAspect="Content" ObjectID="_1468075725" r:id="rId96">
            <o:LockedField>false</o:LockedField>
          </o:OLEObject>
        </w:object>
      </w:r>
      <w:r>
        <w:t xml:space="preserve"> </w:t>
      </w:r>
      <w:r>
        <w:rPr>
          <w:b w:val="0"/>
          <w:bCs w:val="0"/>
        </w:rPr>
        <w:t>Guarantee noise level</w:t>
      </w:r>
    </w:p>
    <w:p>
      <w:pPr>
        <w:pStyle w:val="8"/>
        <w:rPr>
          <w:color w:val="414042"/>
          <w:lang w:val="fr-FR"/>
        </w:rPr>
      </w:pPr>
    </w:p>
    <w:p>
      <w:pPr>
        <w:pStyle w:val="8"/>
      </w:pPr>
      <w:r>
        <w:rPr>
          <w:color w:val="414042"/>
        </w:rPr>
        <w:t>GUARANTEE</w:t>
      </w:r>
    </w:p>
    <w:p>
      <w:pPr>
        <w:pStyle w:val="11"/>
        <w:spacing w:before="117"/>
        <w:ind w:left="120"/>
        <w:jc w:val="both"/>
      </w:pPr>
      <w:r>
        <w:rPr>
          <w:color w:val="414042"/>
        </w:rPr>
        <w:t>Refer to the enclosed guarantee conditions for the terms and conditions of guarantee.</w:t>
      </w:r>
    </w:p>
    <w:p>
      <w:pPr>
        <w:pStyle w:val="8"/>
        <w:spacing w:before="215"/>
      </w:pPr>
      <w:r>
        <w:rPr>
          <w:color w:val="414042"/>
        </w:rPr>
        <w:t>ENVIRONMENT</w:t>
      </w:r>
    </w:p>
    <w:p>
      <w:pPr>
        <w:pStyle w:val="11"/>
        <w:spacing w:before="116" w:line="247" w:lineRule="auto"/>
        <w:ind w:left="120" w:right="139"/>
        <w:jc w:val="both"/>
      </w:pPr>
      <w:r>
        <w:rPr>
          <w:color w:val="414042"/>
        </w:rPr>
        <w:t>Should your machine need replacement after extended use, do not put it in the domestic waste but dispose of it in an environmentally safe way.</w:t>
      </w:r>
    </w:p>
    <w:p>
      <w:pPr>
        <w:spacing w:line="247" w:lineRule="auto"/>
        <w:jc w:val="both"/>
        <w:sectPr>
          <w:footerReference r:id="rId39" w:type="default"/>
          <w:headerReference r:id="rId38" w:type="even"/>
          <w:footerReference r:id="rId40" w:type="even"/>
          <w:pgSz w:w="11910" w:h="16840"/>
          <w:pgMar w:top="560" w:right="580" w:bottom="560" w:left="600" w:header="0" w:footer="375" w:gutter="0"/>
          <w:pgNumType w:start="24"/>
          <w:cols w:space="720" w:num="1"/>
        </w:sectPr>
      </w:pPr>
    </w:p>
    <w:p>
      <w:pPr>
        <w:pStyle w:val="2"/>
        <w:tabs>
          <w:tab w:val="left" w:pos="7807"/>
        </w:tabs>
      </w:pPr>
      <w:bookmarkStart w:id="9" w:name="_TOC_250000"/>
      <w:r>
        <w:rPr>
          <w:color w:val="FFFFFF"/>
          <w:spacing w:val="-9"/>
          <w:shd w:val="clear" w:color="auto" w:fill="CF1F3A"/>
        </w:rPr>
        <w:t xml:space="preserve"> </w:t>
      </w:r>
      <w:r>
        <w:rPr>
          <w:color w:val="FFFFFF"/>
          <w:shd w:val="clear" w:color="auto" w:fill="CF1F3A"/>
        </w:rPr>
        <w:t xml:space="preserve">10. </w:t>
      </w:r>
      <w:r>
        <w:rPr>
          <w:color w:val="FFFFFF"/>
          <w:spacing w:val="12"/>
          <w:shd w:val="clear" w:color="auto" w:fill="CF1F3A"/>
        </w:rPr>
        <w:t xml:space="preserve">TROUBLE </w:t>
      </w:r>
      <w:r>
        <w:rPr>
          <w:color w:val="FFFFFF"/>
          <w:spacing w:val="13"/>
          <w:shd w:val="clear" w:color="auto" w:fill="CF1F3A"/>
        </w:rPr>
        <w:t>SHOOTING</w:t>
      </w:r>
      <w:r>
        <w:rPr>
          <w:color w:val="FFFFFF"/>
          <w:spacing w:val="32"/>
          <w:shd w:val="clear" w:color="auto" w:fill="CF1F3A"/>
        </w:rPr>
        <w:t xml:space="preserve"> </w:t>
      </w:r>
      <w:bookmarkEnd w:id="9"/>
      <w:r>
        <w:rPr>
          <w:color w:val="FFFFFF"/>
          <w:spacing w:val="11"/>
          <w:shd w:val="clear" w:color="auto" w:fill="CF1F3A"/>
        </w:rPr>
        <w:t>TIPS</w:t>
      </w:r>
      <w:r>
        <w:rPr>
          <w:color w:val="FFFFFF"/>
          <w:spacing w:val="11"/>
          <w:shd w:val="clear" w:color="auto" w:fill="CF1F3A"/>
        </w:rPr>
        <w:tab/>
      </w:r>
    </w:p>
    <w:p>
      <w:pPr>
        <w:pStyle w:val="8"/>
        <w:spacing w:before="225"/>
      </w:pPr>
      <w:r>
        <w:rPr>
          <w:color w:val="414042"/>
        </w:rPr>
        <w:t>WHEN THE SWITCH IS IN THE “I” POSITION THE MACHINE WILL NOT START</w:t>
      </w:r>
    </w:p>
    <w:p>
      <w:pPr>
        <w:pStyle w:val="11"/>
        <w:spacing w:before="4"/>
        <w:rPr>
          <w:b/>
          <w:sz w:val="12"/>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233"/>
        <w:gridCol w:w="523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rPr>
                <w:b/>
              </w:rPr>
            </w:pPr>
            <w:r>
              <w:rPr>
                <w:b/>
                <w:color w:val="414042"/>
              </w:rPr>
              <w:t>PROBABLE CAUSE</w:t>
            </w:r>
          </w:p>
        </w:tc>
        <w:tc>
          <w:tcPr>
            <w:tcW w:w="5233" w:type="dxa"/>
          </w:tcPr>
          <w:p>
            <w:pPr>
              <w:pStyle w:val="20"/>
              <w:ind w:left="79"/>
              <w:rPr>
                <w:b/>
              </w:rPr>
            </w:pPr>
            <w:r>
              <w:rPr>
                <w:b/>
                <w:color w:val="414042"/>
              </w:rPr>
              <w:t>SOLUTION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Electrical socket is faulty</w:t>
            </w:r>
          </w:p>
        </w:tc>
        <w:tc>
          <w:tcPr>
            <w:tcW w:w="5233" w:type="dxa"/>
          </w:tcPr>
          <w:p>
            <w:pPr>
              <w:pStyle w:val="20"/>
              <w:ind w:left="79"/>
            </w:pPr>
            <w:r>
              <w:rPr>
                <w:color w:val="414042"/>
              </w:rPr>
              <w:t>Check plug, socket, fuses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Voltage is inadequate</w:t>
            </w:r>
          </w:p>
        </w:tc>
        <w:tc>
          <w:tcPr>
            <w:tcW w:w="5233" w:type="dxa"/>
          </w:tcPr>
          <w:p>
            <w:pPr>
              <w:pStyle w:val="20"/>
              <w:ind w:left="79"/>
            </w:pPr>
            <w:r>
              <w:rPr>
                <w:color w:val="414042"/>
              </w:rPr>
              <w:t>Check whether the voltage is adequate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Power cord is not plugged in</w:t>
            </w:r>
          </w:p>
        </w:tc>
        <w:tc>
          <w:tcPr>
            <w:tcW w:w="5233" w:type="dxa"/>
          </w:tcPr>
          <w:p>
            <w:pPr>
              <w:pStyle w:val="20"/>
              <w:ind w:left="79"/>
            </w:pPr>
            <w:r>
              <w:rPr>
                <w:color w:val="414042"/>
              </w:rPr>
              <w:t>Plug in power cord</w:t>
            </w:r>
          </w:p>
        </w:tc>
      </w:tr>
    </w:tbl>
    <w:p>
      <w:pPr>
        <w:pStyle w:val="8"/>
      </w:pPr>
      <w:r>
        <w:rPr>
          <w:color w:val="414042"/>
        </w:rPr>
        <w:t>THE PUMP DOES NOT REACH ADEQUATE PRESSURE OR FLUCTUATES</w:t>
      </w:r>
    </w:p>
    <w:p>
      <w:pPr>
        <w:pStyle w:val="11"/>
        <w:spacing w:before="3"/>
        <w:rPr>
          <w:b/>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233"/>
        <w:gridCol w:w="523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rPr>
                <w:b/>
              </w:rPr>
            </w:pPr>
            <w:r>
              <w:rPr>
                <w:b/>
                <w:color w:val="414042"/>
              </w:rPr>
              <w:t>PROBABLE CAUSE</w:t>
            </w:r>
          </w:p>
        </w:tc>
        <w:tc>
          <w:tcPr>
            <w:tcW w:w="5233" w:type="dxa"/>
          </w:tcPr>
          <w:p>
            <w:pPr>
              <w:pStyle w:val="20"/>
              <w:ind w:left="79"/>
              <w:rPr>
                <w:b/>
              </w:rPr>
            </w:pPr>
            <w:r>
              <w:rPr>
                <w:b/>
                <w:color w:val="414042"/>
              </w:rPr>
              <w:t>SOLUTION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Water inlet filter is clogged</w:t>
            </w:r>
          </w:p>
        </w:tc>
        <w:tc>
          <w:tcPr>
            <w:tcW w:w="5233" w:type="dxa"/>
          </w:tcPr>
          <w:p>
            <w:pPr>
              <w:pStyle w:val="20"/>
              <w:ind w:left="79"/>
            </w:pPr>
            <w:r>
              <w:rPr>
                <w:color w:val="414042"/>
              </w:rPr>
              <w:t>Remove and clean filter</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Pump is drawing air</w:t>
            </w:r>
          </w:p>
        </w:tc>
        <w:tc>
          <w:tcPr>
            <w:tcW w:w="5233" w:type="dxa"/>
          </w:tcPr>
          <w:p>
            <w:pPr>
              <w:pStyle w:val="20"/>
              <w:ind w:left="79"/>
            </w:pPr>
            <w:r>
              <w:rPr>
                <w:color w:val="414042"/>
              </w:rPr>
              <w:t>Tighten connections/bleed system</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Suction valves are clogged/worn</w:t>
            </w:r>
          </w:p>
        </w:tc>
        <w:tc>
          <w:tcPr>
            <w:tcW w:w="5233" w:type="dxa"/>
          </w:tcPr>
          <w:p>
            <w:pPr>
              <w:pStyle w:val="20"/>
              <w:ind w:left="79"/>
            </w:pPr>
            <w:r>
              <w:rPr>
                <w:color w:val="414042"/>
              </w:rPr>
              <w:t>Clean or replace valves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Diameter of garden hose too small</w:t>
            </w:r>
          </w:p>
        </w:tc>
        <w:tc>
          <w:tcPr>
            <w:tcW w:w="5233" w:type="dxa"/>
          </w:tcPr>
          <w:p>
            <w:pPr>
              <w:pStyle w:val="20"/>
              <w:ind w:left="79"/>
            </w:pPr>
            <w:r>
              <w:rPr>
                <w:color w:val="414042"/>
              </w:rPr>
              <w:t>Replace with ¾ inch garden hose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Water supply is restricted</w:t>
            </w:r>
          </w:p>
        </w:tc>
        <w:tc>
          <w:tcPr>
            <w:tcW w:w="5233" w:type="dxa"/>
          </w:tcPr>
          <w:p>
            <w:pPr>
              <w:pStyle w:val="20"/>
              <w:ind w:left="79"/>
            </w:pPr>
            <w:r>
              <w:rPr>
                <w:color w:val="414042"/>
              </w:rPr>
              <w:t>Check hose for kinks or leaks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Insufficient water supply</w:t>
            </w:r>
          </w:p>
        </w:tc>
        <w:tc>
          <w:tcPr>
            <w:tcW w:w="5233" w:type="dxa"/>
          </w:tcPr>
          <w:p>
            <w:pPr>
              <w:pStyle w:val="20"/>
              <w:ind w:left="79"/>
            </w:pPr>
            <w:r>
              <w:rPr>
                <w:color w:val="414042"/>
              </w:rPr>
              <w:t>Fully open water source</w:t>
            </w:r>
          </w:p>
        </w:tc>
      </w:tr>
    </w:tbl>
    <w:p>
      <w:pPr>
        <w:pStyle w:val="8"/>
      </w:pPr>
      <w:r>
        <w:rPr>
          <w:color w:val="414042"/>
        </w:rPr>
        <w:t>THE PRESSURE CLEANER HAS OR WILL NOT MAINTAIN PRESSURE</w:t>
      </w:r>
    </w:p>
    <w:p>
      <w:pPr>
        <w:pStyle w:val="11"/>
        <w:spacing w:before="3"/>
        <w:rPr>
          <w:b/>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233"/>
        <w:gridCol w:w="523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rPr>
                <w:b/>
              </w:rPr>
            </w:pPr>
            <w:r>
              <w:rPr>
                <w:b/>
                <w:color w:val="414042"/>
              </w:rPr>
              <w:t>PROBABLE CAUSE</w:t>
            </w:r>
          </w:p>
        </w:tc>
        <w:tc>
          <w:tcPr>
            <w:tcW w:w="5233" w:type="dxa"/>
          </w:tcPr>
          <w:p>
            <w:pPr>
              <w:pStyle w:val="20"/>
              <w:ind w:left="79"/>
              <w:rPr>
                <w:b/>
              </w:rPr>
            </w:pPr>
            <w:r>
              <w:rPr>
                <w:b/>
                <w:color w:val="414042"/>
              </w:rPr>
              <w:t>SOLUTION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vMerge w:val="restart"/>
          </w:tcPr>
          <w:p>
            <w:pPr>
              <w:pStyle w:val="20"/>
              <w:spacing w:before="184"/>
            </w:pPr>
            <w:r>
              <w:rPr>
                <w:color w:val="414042"/>
              </w:rPr>
              <w:t>Excessive air in waterline and pump</w:t>
            </w:r>
          </w:p>
        </w:tc>
        <w:tc>
          <w:tcPr>
            <w:tcW w:w="5233" w:type="dxa"/>
          </w:tcPr>
          <w:p>
            <w:pPr>
              <w:pStyle w:val="20"/>
              <w:ind w:left="79"/>
            </w:pPr>
            <w:r>
              <w:rPr>
                <w:color w:val="414042"/>
              </w:rPr>
              <w:t>Turn unit and water supply off</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vMerge w:val="continue"/>
            <w:tcBorders>
              <w:top w:val="nil"/>
            </w:tcBorders>
          </w:tcPr>
          <w:p>
            <w:pPr>
              <w:rPr>
                <w:sz w:val="2"/>
                <w:szCs w:val="2"/>
              </w:rPr>
            </w:pPr>
          </w:p>
        </w:tc>
        <w:tc>
          <w:tcPr>
            <w:tcW w:w="5233" w:type="dxa"/>
          </w:tcPr>
          <w:p>
            <w:pPr>
              <w:pStyle w:val="20"/>
              <w:ind w:left="79"/>
            </w:pPr>
            <w:r>
              <w:rPr>
                <w:color w:val="414042"/>
              </w:rPr>
              <w:t>Bleed system/Hold trigger down</w:t>
            </w:r>
          </w:p>
        </w:tc>
      </w:tr>
    </w:tbl>
    <w:p>
      <w:pPr>
        <w:pStyle w:val="8"/>
      </w:pPr>
      <w:r>
        <w:rPr>
          <w:color w:val="414042"/>
        </w:rPr>
        <w:t>THE PRESSURE CLEANER MAKES EXCESSIVE NOISE</w:t>
      </w:r>
    </w:p>
    <w:p>
      <w:pPr>
        <w:pStyle w:val="11"/>
        <w:spacing w:before="3"/>
        <w:rPr>
          <w:b/>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233"/>
        <w:gridCol w:w="523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rPr>
                <w:b/>
              </w:rPr>
            </w:pPr>
            <w:r>
              <w:rPr>
                <w:b/>
                <w:color w:val="414042"/>
              </w:rPr>
              <w:t>PROBABLE CAUSE</w:t>
            </w:r>
          </w:p>
        </w:tc>
        <w:tc>
          <w:tcPr>
            <w:tcW w:w="5233" w:type="dxa"/>
          </w:tcPr>
          <w:p>
            <w:pPr>
              <w:pStyle w:val="20"/>
              <w:ind w:left="79"/>
              <w:rPr>
                <w:b/>
              </w:rPr>
            </w:pPr>
            <w:r>
              <w:rPr>
                <w:b/>
                <w:color w:val="414042"/>
              </w:rPr>
              <w:t>SOLUTION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Intake is blocked</w:t>
            </w:r>
          </w:p>
        </w:tc>
        <w:tc>
          <w:tcPr>
            <w:tcW w:w="5233" w:type="dxa"/>
          </w:tcPr>
          <w:p>
            <w:pPr>
              <w:pStyle w:val="20"/>
              <w:ind w:left="79"/>
            </w:pPr>
            <w:r>
              <w:rPr>
                <w:color w:val="414042"/>
              </w:rPr>
              <w:t>Check the intake valves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Valves are worn, dirty, or clogged</w:t>
            </w:r>
          </w:p>
        </w:tc>
        <w:tc>
          <w:tcPr>
            <w:tcW w:w="5233" w:type="dxa"/>
          </w:tcPr>
          <w:p>
            <w:pPr>
              <w:pStyle w:val="20"/>
              <w:ind w:left="79"/>
            </w:pPr>
            <w:r>
              <w:rPr>
                <w:color w:val="414042"/>
              </w:rPr>
              <w:t>Check, clean or replace valves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Filter is dirty</w:t>
            </w:r>
          </w:p>
        </w:tc>
        <w:tc>
          <w:tcPr>
            <w:tcW w:w="5233" w:type="dxa"/>
          </w:tcPr>
          <w:p>
            <w:pPr>
              <w:pStyle w:val="20"/>
              <w:ind w:left="79"/>
            </w:pPr>
            <w:r>
              <w:rPr>
                <w:color w:val="414042"/>
              </w:rPr>
              <w:t>Check, clean, or replace filter</w:t>
            </w:r>
          </w:p>
        </w:tc>
      </w:tr>
    </w:tbl>
    <w:p>
      <w:pPr>
        <w:pStyle w:val="8"/>
      </w:pPr>
      <w:r>
        <w:rPr>
          <w:color w:val="414042"/>
        </w:rPr>
        <w:t>THE MOTOR STOPS RUNNING WHILE IN USE</w:t>
      </w:r>
    </w:p>
    <w:p>
      <w:pPr>
        <w:pStyle w:val="11"/>
        <w:spacing w:before="3"/>
        <w:rPr>
          <w:b/>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233"/>
        <w:gridCol w:w="523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rPr>
                <w:b/>
              </w:rPr>
            </w:pPr>
            <w:r>
              <w:rPr>
                <w:b/>
                <w:color w:val="414042"/>
              </w:rPr>
              <w:t>PROBABLE CAUSE</w:t>
            </w:r>
          </w:p>
        </w:tc>
        <w:tc>
          <w:tcPr>
            <w:tcW w:w="5233" w:type="dxa"/>
          </w:tcPr>
          <w:p>
            <w:pPr>
              <w:pStyle w:val="20"/>
              <w:ind w:left="79"/>
              <w:rPr>
                <w:b/>
              </w:rPr>
            </w:pPr>
            <w:r>
              <w:rPr>
                <w:b/>
                <w:color w:val="414042"/>
              </w:rPr>
              <w:t>SOLUTION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rPr>
              <w:t>Net voltage lower than suggested</w:t>
            </w:r>
          </w:p>
        </w:tc>
        <w:tc>
          <w:tcPr>
            <w:tcW w:w="5233" w:type="dxa"/>
          </w:tcPr>
          <w:p>
            <w:pPr>
              <w:pStyle w:val="20"/>
              <w:ind w:left="79"/>
            </w:pPr>
            <w:r>
              <w:rPr>
                <w:color w:val="414042"/>
              </w:rPr>
              <w:t>Check whether the voltage is adequate</w:t>
            </w:r>
          </w:p>
        </w:tc>
      </w:tr>
    </w:tbl>
    <w:p>
      <w:pPr>
        <w:sectPr>
          <w:headerReference r:id="rId41" w:type="default"/>
          <w:pgSz w:w="11910" w:h="16840"/>
          <w:pgMar w:top="540" w:right="580" w:bottom="560" w:left="600" w:header="0" w:footer="375" w:gutter="0"/>
          <w:cols w:space="720" w:num="1"/>
        </w:sectPr>
      </w:pPr>
    </w:p>
    <w:p>
      <w:pPr>
        <w:pStyle w:val="11"/>
        <w:ind w:left="2856"/>
        <w:rPr>
          <w:sz w:val="20"/>
        </w:rPr>
      </w:pPr>
      <w:r>
        <w:rPr>
          <w:sz w:val="20"/>
        </w:rPr>
        <w:pict>
          <v:group id="_x0000_s1029" o:spid="_x0000_s1029" o:spt="203" style="height:63.2pt;width:249.7pt;" coordsize="4994,1264">
            <o:lock v:ext="edit"/>
            <v:shape id="_x0000_s1031" o:spid="_x0000_s1031" o:spt="100" style="position:absolute;left:0;top:0;height:1264;width:4994;" fillcolor="#000000" filled="t" stroked="f" coordsize="4994,1264" adj=",," path="m2438,1030l2241,1030,2218,1108,2226,1172,2262,1222,2324,1254,2409,1264,2500,1260,2573,1242,2632,1216,2681,1180,2721,1132,2729,1120,2467,1120,2439,1114,2425,1100,2426,1074,2438,1030xm2841,898l2643,898,2574,1040,2554,1072,2531,1098,2503,1114,2467,1120,2729,1120,2757,1074,2791,1004,2841,898xm1864,240l1795,244,1731,258,1671,280,1615,312,1564,358,1518,418,1478,492,1361,738,1331,826,1323,896,1336,950,1371,988,1428,1012,1506,1018,1590,1014,1660,1000,1720,978,1773,942,1820,890,1835,868,1577,868,1551,860,1539,842,1539,816,1549,786,1610,656,1943,656,2004,522,1673,522,1698,470,1715,436,1738,402,1768,378,1808,368,2036,368,2021,320,1987,278,1935,250,1864,240xm4306,240l4237,244,4173,258,4113,280,4057,312,4006,358,3960,418,3920,492,3803,738,3773,826,3765,896,3778,950,3813,988,3870,1012,3948,1018,4032,1014,4102,1000,4162,978,4215,942,4262,890,4277,868,4019,868,3993,860,3981,842,3981,816,3991,786,4052,656,4386,656,4446,522,4115,522,4140,470,4157,436,4180,402,4210,378,4250,368,4478,368,4464,320,4429,278,4377,250,4306,240xm3979,252l3493,252,3415,418,3639,418,3227,822,3146,994,3651,994,3730,826,3485,826,3901,416,3979,252xm1020,0l466,0,0,992,556,992,649,794,336,794,437,580,731,580,824,382,530,382,616,200,927,200,1020,0xm1173,252l975,252,627,992,840,992,1084,474,1102,444,1126,416,1154,396,1183,390,1446,390,1452,368,1446,324,1141,324,1173,252xm1446,390l1183,390,1211,398,1220,418,1216,444,1207,472,966,992,1176,992,1431,442,1446,390xm3431,252l3218,252,2870,992,3083,992,3431,252xm4833,252l4635,252,4288,992,4500,992,4709,550,4737,510,4773,480,4810,460,4845,454,4892,454,4951,330,4796,330,4833,252xm2403,248l2205,248,1858,990,2070,990,2279,548,2308,506,2343,476,2380,458,2415,452,2429,452,2439,450,2462,450,2521,326,2366,326,2403,248xm2808,236l2752,240,2693,258,2630,296,2566,360,2503,460,2407,664,2364,780,2351,866,2363,924,2397,958,2448,968,2497,966,2547,954,2596,930,2643,898,2841,898,2881,812,2609,812,2577,802,2572,776,2584,738,2604,690,2684,516,2712,464,2739,428,2767,404,2797,396,3077,396,3109,326,2912,326,2903,280,2880,254,2847,240,2808,236xm1912,736l1703,736,1675,792,1649,832,1619,858,1577,868,1835,868,1866,822,1912,736xm4354,736l4145,736,4117,792,4091,832,4061,858,4019,868,4277,868,4308,822,4354,736xm3077,396l2797,396,2822,404,2830,424,2823,460,2802,514,2718,694,2691,744,2665,780,2638,804,2609,812,2881,812,3077,396xm4386,656l4052,656,4385,658,4386,656xm2036,368l1808,368,1836,378,1845,400,1842,430,1831,458,1801,522,2004,522,2014,500,2035,434,2037,374,2036,368xm4478,368l4250,368,4278,378,4287,402,4284,430,4273,458,4242,522,4446,522,4456,500,4477,434,4479,374,4478,368xm4993,240l4933,248,4884,260,4840,284,4796,330,4951,330,4993,240xm2563,238l2511,240,2461,252,2413,278,2366,326,2521,326,2563,238xm3146,248l2948,248,2912,326,3109,326,3146,248xm1327,238l1276,242,1226,260,1180,288,1141,324,1446,324,1443,302,1401,256,1327,238xm3530,50l3317,50,3256,180,3469,180,3530,50xe">
              <v:path arrowok="t" o:connecttype="segments"/>
              <v:fill on="t" focussize="0,0"/>
              <v:stroke on="f" joinstyle="round"/>
              <v:imagedata o:title=""/>
              <o:lock v:ext="edit"/>
            </v:shape>
            <v:shape id="_x0000_s1030" o:spid="_x0000_s1030" o:spt="75" type="#_x0000_t75" style="position:absolute;left:4646;top:813;height:198;width:205;" filled="f" o:preferrelative="t" stroked="f" coordsize="21600,21600">
              <v:path/>
              <v:fill on="f" focussize="0,0"/>
              <v:stroke on="f" joinstyle="miter"/>
              <v:imagedata r:id="rId98" o:title=""/>
              <o:lock v:ext="edit" aspectratio="t"/>
            </v:shape>
            <w10:wrap type="none"/>
            <w10:anchorlock/>
          </v:group>
        </w:pict>
      </w:r>
    </w:p>
    <w:p>
      <w:pPr>
        <w:pStyle w:val="11"/>
        <w:spacing w:before="9"/>
        <w:rPr>
          <w:b/>
          <w:sz w:val="11"/>
        </w:rPr>
      </w:pPr>
    </w:p>
    <w:p>
      <w:pPr>
        <w:pStyle w:val="4"/>
      </w:pPr>
      <w:r>
        <w:rPr>
          <w:color w:val="CF1F3A"/>
        </w:rPr>
        <w:t>WARRANTY</w:t>
      </w:r>
    </w:p>
    <w:p>
      <w:pPr>
        <w:pStyle w:val="11"/>
        <w:spacing w:before="342" w:line="247" w:lineRule="auto"/>
        <w:ind w:left="120" w:right="139"/>
        <w:jc w:val="both"/>
      </w:pPr>
      <w:r>
        <w:rPr>
          <w:color w:val="414042"/>
        </w:rPr>
        <w:t>The</w:t>
      </w:r>
      <w:r>
        <w:rPr>
          <w:color w:val="414042"/>
          <w:spacing w:val="-7"/>
        </w:rPr>
        <w:t xml:space="preserve"> </w:t>
      </w:r>
      <w:r>
        <w:rPr>
          <w:color w:val="414042"/>
        </w:rPr>
        <w:t>manufacturer</w:t>
      </w:r>
      <w:r>
        <w:rPr>
          <w:color w:val="414042"/>
          <w:spacing w:val="-7"/>
        </w:rPr>
        <w:t xml:space="preserve"> </w:t>
      </w:r>
      <w:r>
        <w:rPr>
          <w:color w:val="414042"/>
        </w:rPr>
        <w:t>warrants</w:t>
      </w:r>
      <w:r>
        <w:rPr>
          <w:color w:val="414042"/>
          <w:spacing w:val="-6"/>
        </w:rPr>
        <w:t xml:space="preserve"> </w:t>
      </w:r>
      <w:r>
        <w:rPr>
          <w:color w:val="414042"/>
        </w:rPr>
        <w:t>the</w:t>
      </w:r>
      <w:r>
        <w:rPr>
          <w:color w:val="414042"/>
          <w:spacing w:val="-7"/>
        </w:rPr>
        <w:t xml:space="preserve"> </w:t>
      </w:r>
      <w:r>
        <w:rPr>
          <w:color w:val="414042"/>
        </w:rPr>
        <w:t>product</w:t>
      </w:r>
      <w:r>
        <w:rPr>
          <w:color w:val="414042"/>
          <w:spacing w:val="-6"/>
        </w:rPr>
        <w:t xml:space="preserve"> </w:t>
      </w:r>
      <w:r>
        <w:rPr>
          <w:color w:val="414042"/>
        </w:rPr>
        <w:t>against</w:t>
      </w:r>
      <w:r>
        <w:rPr>
          <w:color w:val="414042"/>
          <w:spacing w:val="-7"/>
        </w:rPr>
        <w:t xml:space="preserve"> </w:t>
      </w:r>
      <w:r>
        <w:rPr>
          <w:color w:val="414042"/>
        </w:rPr>
        <w:t>defects</w:t>
      </w:r>
      <w:r>
        <w:rPr>
          <w:color w:val="414042"/>
          <w:spacing w:val="-7"/>
        </w:rPr>
        <w:t xml:space="preserve"> </w:t>
      </w:r>
      <w:r>
        <w:rPr>
          <w:color w:val="414042"/>
        </w:rPr>
        <w:t>in</w:t>
      </w:r>
      <w:r>
        <w:rPr>
          <w:color w:val="414042"/>
          <w:spacing w:val="-6"/>
        </w:rPr>
        <w:t xml:space="preserve"> </w:t>
      </w:r>
      <w:r>
        <w:rPr>
          <w:color w:val="414042"/>
        </w:rPr>
        <w:t>materials</w:t>
      </w:r>
      <w:r>
        <w:rPr>
          <w:color w:val="414042"/>
          <w:spacing w:val="-7"/>
        </w:rPr>
        <w:t xml:space="preserve"> </w:t>
      </w:r>
      <w:r>
        <w:rPr>
          <w:color w:val="414042"/>
        </w:rPr>
        <w:t>and</w:t>
      </w:r>
      <w:r>
        <w:rPr>
          <w:color w:val="414042"/>
          <w:spacing w:val="-6"/>
        </w:rPr>
        <w:t xml:space="preserve"> </w:t>
      </w:r>
      <w:r>
        <w:rPr>
          <w:color w:val="414042"/>
        </w:rPr>
        <w:t>workmanship</w:t>
      </w:r>
      <w:r>
        <w:rPr>
          <w:color w:val="414042"/>
          <w:spacing w:val="-7"/>
        </w:rPr>
        <w:t xml:space="preserve"> </w:t>
      </w:r>
      <w:r>
        <w:rPr>
          <w:color w:val="414042"/>
        </w:rPr>
        <w:t>for</w:t>
      </w:r>
      <w:r>
        <w:rPr>
          <w:color w:val="414042"/>
          <w:spacing w:val="-6"/>
        </w:rPr>
        <w:t xml:space="preserve"> </w:t>
      </w:r>
      <w:r>
        <w:rPr>
          <w:color w:val="414042"/>
        </w:rPr>
        <w:t>a</w:t>
      </w:r>
      <w:r>
        <w:rPr>
          <w:color w:val="414042"/>
          <w:spacing w:val="-7"/>
        </w:rPr>
        <w:t xml:space="preserve"> </w:t>
      </w:r>
      <w:r>
        <w:rPr>
          <w:color w:val="414042"/>
        </w:rPr>
        <w:t>period</w:t>
      </w:r>
      <w:r>
        <w:rPr>
          <w:color w:val="414042"/>
          <w:spacing w:val="-7"/>
        </w:rPr>
        <w:t xml:space="preserve"> </w:t>
      </w:r>
      <w:r>
        <w:rPr>
          <w:color w:val="414042"/>
        </w:rPr>
        <w:t>of</w:t>
      </w:r>
      <w:r>
        <w:rPr>
          <w:color w:val="414042"/>
          <w:spacing w:val="-6"/>
        </w:rPr>
        <w:t xml:space="preserve"> </w:t>
      </w:r>
      <w:r>
        <w:rPr>
          <w:color w:val="414042"/>
        </w:rPr>
        <w:t>2</w:t>
      </w:r>
      <w:r>
        <w:rPr>
          <w:color w:val="414042"/>
          <w:spacing w:val="-7"/>
        </w:rPr>
        <w:t xml:space="preserve"> </w:t>
      </w:r>
      <w:r>
        <w:rPr>
          <w:color w:val="414042"/>
        </w:rPr>
        <w:t>years from the date of purchase to the original purchaser. The guarantee applies when the product is used as a home tool. The warranty does not extend for failures due to normal wear and</w:t>
      </w:r>
      <w:r>
        <w:rPr>
          <w:color w:val="414042"/>
          <w:spacing w:val="-21"/>
        </w:rPr>
        <w:t xml:space="preserve"> </w:t>
      </w:r>
      <w:r>
        <w:rPr>
          <w:color w:val="414042"/>
          <w:spacing w:val="-3"/>
        </w:rPr>
        <w:t>tear.</w:t>
      </w:r>
    </w:p>
    <w:p>
      <w:pPr>
        <w:pStyle w:val="11"/>
        <w:spacing w:before="112" w:line="247" w:lineRule="auto"/>
        <w:ind w:left="120" w:right="137"/>
        <w:jc w:val="both"/>
      </w:pPr>
      <w:r>
        <w:rPr>
          <w:color w:val="414042"/>
        </w:rPr>
        <w:t>The</w:t>
      </w:r>
      <w:r>
        <w:rPr>
          <w:color w:val="414042"/>
          <w:spacing w:val="-20"/>
        </w:rPr>
        <w:t xml:space="preserve"> </w:t>
      </w:r>
      <w:r>
        <w:rPr>
          <w:color w:val="414042"/>
        </w:rPr>
        <w:t>manufacturer</w:t>
      </w:r>
      <w:r>
        <w:rPr>
          <w:color w:val="414042"/>
          <w:spacing w:val="-20"/>
        </w:rPr>
        <w:t xml:space="preserve"> </w:t>
      </w:r>
      <w:r>
        <w:rPr>
          <w:color w:val="414042"/>
        </w:rPr>
        <w:t>agrees</w:t>
      </w:r>
      <w:r>
        <w:rPr>
          <w:color w:val="414042"/>
          <w:spacing w:val="-20"/>
        </w:rPr>
        <w:t xml:space="preserve"> </w:t>
      </w:r>
      <w:r>
        <w:rPr>
          <w:color w:val="414042"/>
        </w:rPr>
        <w:t>to</w:t>
      </w:r>
      <w:r>
        <w:rPr>
          <w:color w:val="414042"/>
          <w:spacing w:val="-20"/>
        </w:rPr>
        <w:t xml:space="preserve"> </w:t>
      </w:r>
      <w:r>
        <w:rPr>
          <w:color w:val="414042"/>
        </w:rPr>
        <w:t>replace</w:t>
      </w:r>
      <w:r>
        <w:rPr>
          <w:color w:val="414042"/>
          <w:spacing w:val="-20"/>
        </w:rPr>
        <w:t xml:space="preserve"> </w:t>
      </w:r>
      <w:r>
        <w:rPr>
          <w:color w:val="414042"/>
        </w:rPr>
        <w:t>the</w:t>
      </w:r>
      <w:r>
        <w:rPr>
          <w:color w:val="414042"/>
          <w:spacing w:val="-20"/>
        </w:rPr>
        <w:t xml:space="preserve"> </w:t>
      </w:r>
      <w:r>
        <w:rPr>
          <w:color w:val="414042"/>
        </w:rPr>
        <w:t>spare</w:t>
      </w:r>
      <w:r>
        <w:rPr>
          <w:color w:val="414042"/>
          <w:spacing w:val="-20"/>
        </w:rPr>
        <w:t xml:space="preserve"> </w:t>
      </w:r>
      <w:r>
        <w:rPr>
          <w:color w:val="414042"/>
        </w:rPr>
        <w:t>parts</w:t>
      </w:r>
      <w:r>
        <w:rPr>
          <w:color w:val="414042"/>
          <w:spacing w:val="-20"/>
        </w:rPr>
        <w:t xml:space="preserve"> </w:t>
      </w:r>
      <w:r>
        <w:rPr>
          <w:color w:val="414042"/>
        </w:rPr>
        <w:t>that</w:t>
      </w:r>
      <w:r>
        <w:rPr>
          <w:color w:val="414042"/>
          <w:spacing w:val="-20"/>
        </w:rPr>
        <w:t xml:space="preserve"> </w:t>
      </w:r>
      <w:r>
        <w:rPr>
          <w:color w:val="414042"/>
        </w:rPr>
        <w:t>are</w:t>
      </w:r>
      <w:r>
        <w:rPr>
          <w:color w:val="414042"/>
          <w:spacing w:val="-20"/>
        </w:rPr>
        <w:t xml:space="preserve"> </w:t>
      </w:r>
      <w:r>
        <w:rPr>
          <w:color w:val="414042"/>
        </w:rPr>
        <w:t>classified</w:t>
      </w:r>
      <w:r>
        <w:rPr>
          <w:color w:val="414042"/>
          <w:spacing w:val="-20"/>
        </w:rPr>
        <w:t xml:space="preserve"> </w:t>
      </w:r>
      <w:r>
        <w:rPr>
          <w:color w:val="414042"/>
        </w:rPr>
        <w:t>as</w:t>
      </w:r>
      <w:r>
        <w:rPr>
          <w:color w:val="414042"/>
          <w:spacing w:val="-20"/>
        </w:rPr>
        <w:t xml:space="preserve"> </w:t>
      </w:r>
      <w:r>
        <w:rPr>
          <w:color w:val="414042"/>
        </w:rPr>
        <w:t>defective</w:t>
      </w:r>
      <w:r>
        <w:rPr>
          <w:color w:val="414042"/>
          <w:spacing w:val="-20"/>
        </w:rPr>
        <w:t xml:space="preserve"> </w:t>
      </w:r>
      <w:r>
        <w:rPr>
          <w:color w:val="414042"/>
        </w:rPr>
        <w:t>by</w:t>
      </w:r>
      <w:r>
        <w:rPr>
          <w:color w:val="414042"/>
          <w:spacing w:val="-20"/>
        </w:rPr>
        <w:t xml:space="preserve"> </w:t>
      </w:r>
      <w:r>
        <w:rPr>
          <w:color w:val="414042"/>
        </w:rPr>
        <w:t>a</w:t>
      </w:r>
      <w:r>
        <w:rPr>
          <w:color w:val="414042"/>
          <w:spacing w:val="-20"/>
        </w:rPr>
        <w:t xml:space="preserve"> </w:t>
      </w:r>
      <w:r>
        <w:rPr>
          <w:color w:val="414042"/>
        </w:rPr>
        <w:t>designated</w:t>
      </w:r>
      <w:r>
        <w:rPr>
          <w:color w:val="414042"/>
          <w:spacing w:val="-20"/>
        </w:rPr>
        <w:t xml:space="preserve"> </w:t>
      </w:r>
      <w:r>
        <w:rPr>
          <w:color w:val="414042"/>
        </w:rPr>
        <w:t>distributor. The manufacturer will not accept responsibility for the replacement of the machine, either partially or in full, and/or consequential</w:t>
      </w:r>
      <w:r>
        <w:rPr>
          <w:color w:val="414042"/>
          <w:spacing w:val="-2"/>
        </w:rPr>
        <w:t xml:space="preserve"> </w:t>
      </w:r>
      <w:r>
        <w:rPr>
          <w:color w:val="414042"/>
        </w:rPr>
        <w:t>damages.</w:t>
      </w:r>
    </w:p>
    <w:p>
      <w:pPr>
        <w:pStyle w:val="10"/>
        <w:spacing w:before="111"/>
        <w:jc w:val="both"/>
      </w:pPr>
      <w:r>
        <w:rPr>
          <w:color w:val="414042"/>
        </w:rPr>
        <w:t>The warranty does not cover failures due to:</w:t>
      </w:r>
    </w:p>
    <w:p>
      <w:pPr>
        <w:pStyle w:val="19"/>
        <w:numPr>
          <w:ilvl w:val="2"/>
          <w:numId w:val="12"/>
        </w:numPr>
        <w:tabs>
          <w:tab w:val="left" w:pos="461"/>
        </w:tabs>
        <w:spacing w:before="101"/>
        <w:ind w:hanging="135"/>
      </w:pPr>
      <w:r>
        <w:rPr>
          <w:color w:val="414042"/>
        </w:rPr>
        <w:t>Insufficient</w:t>
      </w:r>
      <w:r>
        <w:rPr>
          <w:color w:val="414042"/>
          <w:spacing w:val="-1"/>
        </w:rPr>
        <w:t xml:space="preserve"> </w:t>
      </w:r>
      <w:r>
        <w:rPr>
          <w:color w:val="414042"/>
        </w:rPr>
        <w:t>maintenance.</w:t>
      </w:r>
    </w:p>
    <w:p>
      <w:pPr>
        <w:pStyle w:val="19"/>
        <w:numPr>
          <w:ilvl w:val="2"/>
          <w:numId w:val="12"/>
        </w:numPr>
        <w:tabs>
          <w:tab w:val="left" w:pos="461"/>
        </w:tabs>
        <w:spacing w:before="100"/>
        <w:ind w:hanging="135"/>
      </w:pPr>
      <w:r>
        <w:rPr>
          <w:color w:val="414042"/>
        </w:rPr>
        <w:t>Assembly, adjustment or abnormal operation of the</w:t>
      </w:r>
      <w:r>
        <w:rPr>
          <w:color w:val="414042"/>
          <w:spacing w:val="-10"/>
        </w:rPr>
        <w:t xml:space="preserve"> </w:t>
      </w:r>
      <w:r>
        <w:rPr>
          <w:color w:val="414042"/>
        </w:rPr>
        <w:t>product.</w:t>
      </w:r>
    </w:p>
    <w:p>
      <w:pPr>
        <w:pStyle w:val="19"/>
        <w:numPr>
          <w:ilvl w:val="2"/>
          <w:numId w:val="12"/>
        </w:numPr>
        <w:tabs>
          <w:tab w:val="left" w:pos="461"/>
        </w:tabs>
        <w:spacing w:before="101"/>
        <w:ind w:hanging="135"/>
      </w:pPr>
      <w:r>
        <w:rPr>
          <w:color w:val="414042"/>
        </w:rPr>
        <w:t>Spare parts that are subject to</w:t>
      </w:r>
      <w:r>
        <w:rPr>
          <w:color w:val="414042"/>
          <w:spacing w:val="-3"/>
        </w:rPr>
        <w:t xml:space="preserve"> wear.</w:t>
      </w:r>
    </w:p>
    <w:p>
      <w:pPr>
        <w:pStyle w:val="10"/>
        <w:spacing w:before="120"/>
      </w:pPr>
      <w:r>
        <w:rPr>
          <w:color w:val="414042"/>
        </w:rPr>
        <w:t>Nor does the guarantee extend to:</w:t>
      </w:r>
    </w:p>
    <w:p>
      <w:pPr>
        <w:pStyle w:val="19"/>
        <w:numPr>
          <w:ilvl w:val="2"/>
          <w:numId w:val="12"/>
        </w:numPr>
        <w:tabs>
          <w:tab w:val="left" w:pos="461"/>
        </w:tabs>
        <w:spacing w:before="101"/>
        <w:ind w:hanging="135"/>
      </w:pPr>
      <w:r>
        <w:rPr>
          <w:color w:val="414042"/>
        </w:rPr>
        <w:t>Cost of freight and</w:t>
      </w:r>
      <w:r>
        <w:rPr>
          <w:color w:val="414042"/>
          <w:spacing w:val="-4"/>
        </w:rPr>
        <w:t xml:space="preserve"> </w:t>
      </w:r>
      <w:r>
        <w:rPr>
          <w:color w:val="414042"/>
        </w:rPr>
        <w:t>packaging.</w:t>
      </w:r>
    </w:p>
    <w:p>
      <w:pPr>
        <w:pStyle w:val="19"/>
        <w:numPr>
          <w:ilvl w:val="2"/>
          <w:numId w:val="12"/>
        </w:numPr>
        <w:tabs>
          <w:tab w:val="left" w:pos="461"/>
        </w:tabs>
        <w:spacing w:before="100"/>
        <w:ind w:hanging="135"/>
      </w:pPr>
      <w:r>
        <w:rPr>
          <w:color w:val="414042"/>
        </w:rPr>
        <w:t>The use of the tool for any other purpose than for which it was</w:t>
      </w:r>
      <w:r>
        <w:rPr>
          <w:color w:val="414042"/>
          <w:spacing w:val="-15"/>
        </w:rPr>
        <w:t xml:space="preserve"> </w:t>
      </w:r>
      <w:r>
        <w:rPr>
          <w:color w:val="414042"/>
        </w:rPr>
        <w:t>designed.</w:t>
      </w:r>
    </w:p>
    <w:p>
      <w:pPr>
        <w:pStyle w:val="19"/>
        <w:numPr>
          <w:ilvl w:val="2"/>
          <w:numId w:val="12"/>
        </w:numPr>
        <w:tabs>
          <w:tab w:val="left" w:pos="461"/>
        </w:tabs>
        <w:spacing w:before="100"/>
        <w:ind w:hanging="135"/>
      </w:pPr>
      <w:r>
        <w:rPr>
          <w:color w:val="414042"/>
        </w:rPr>
        <w:t>Use and maintenance of the machine in a manner not described in the user’s</w:t>
      </w:r>
      <w:r>
        <w:rPr>
          <w:color w:val="414042"/>
          <w:spacing w:val="-13"/>
        </w:rPr>
        <w:t xml:space="preserve"> </w:t>
      </w:r>
      <w:r>
        <w:rPr>
          <w:color w:val="414042"/>
        </w:rPr>
        <w:t>manual.</w:t>
      </w:r>
    </w:p>
    <w:p>
      <w:pPr>
        <w:pStyle w:val="11"/>
        <w:spacing w:before="121" w:line="247" w:lineRule="auto"/>
        <w:ind w:left="120" w:right="139"/>
        <w:jc w:val="both"/>
      </w:pPr>
      <w:r>
        <w:rPr>
          <w:color w:val="414042"/>
        </w:rPr>
        <w:t>As</w:t>
      </w:r>
      <w:r>
        <w:rPr>
          <w:color w:val="414042"/>
          <w:spacing w:val="-9"/>
        </w:rPr>
        <w:t xml:space="preserve"> </w:t>
      </w:r>
      <w:r>
        <w:rPr>
          <w:color w:val="414042"/>
        </w:rPr>
        <w:t>part</w:t>
      </w:r>
      <w:r>
        <w:rPr>
          <w:color w:val="414042"/>
          <w:spacing w:val="-9"/>
        </w:rPr>
        <w:t xml:space="preserve"> </w:t>
      </w:r>
      <w:r>
        <w:rPr>
          <w:color w:val="414042"/>
        </w:rPr>
        <w:t>of</w:t>
      </w:r>
      <w:r>
        <w:rPr>
          <w:color w:val="414042"/>
          <w:spacing w:val="-9"/>
        </w:rPr>
        <w:t xml:space="preserve"> </w:t>
      </w:r>
      <w:r>
        <w:rPr>
          <w:color w:val="414042"/>
        </w:rPr>
        <w:t>our</w:t>
      </w:r>
      <w:r>
        <w:rPr>
          <w:color w:val="414042"/>
          <w:spacing w:val="-9"/>
        </w:rPr>
        <w:t xml:space="preserve"> </w:t>
      </w:r>
      <w:r>
        <w:rPr>
          <w:color w:val="414042"/>
        </w:rPr>
        <w:t>policy</w:t>
      </w:r>
      <w:r>
        <w:rPr>
          <w:color w:val="414042"/>
          <w:spacing w:val="-9"/>
        </w:rPr>
        <w:t xml:space="preserve"> </w:t>
      </w:r>
      <w:r>
        <w:rPr>
          <w:color w:val="414042"/>
        </w:rPr>
        <w:t>of</w:t>
      </w:r>
      <w:r>
        <w:rPr>
          <w:color w:val="414042"/>
          <w:spacing w:val="-9"/>
        </w:rPr>
        <w:t xml:space="preserve"> </w:t>
      </w:r>
      <w:r>
        <w:rPr>
          <w:color w:val="414042"/>
        </w:rPr>
        <w:t>continuous</w:t>
      </w:r>
      <w:r>
        <w:rPr>
          <w:color w:val="414042"/>
          <w:spacing w:val="-9"/>
        </w:rPr>
        <w:t xml:space="preserve"> </w:t>
      </w:r>
      <w:r>
        <w:rPr>
          <w:color w:val="414042"/>
        </w:rPr>
        <w:t>product</w:t>
      </w:r>
      <w:r>
        <w:rPr>
          <w:color w:val="414042"/>
          <w:spacing w:val="-9"/>
        </w:rPr>
        <w:t xml:space="preserve"> </w:t>
      </w:r>
      <w:r>
        <w:rPr>
          <w:color w:val="414042"/>
        </w:rPr>
        <w:t>improvement,</w:t>
      </w:r>
      <w:r>
        <w:rPr>
          <w:color w:val="414042"/>
          <w:spacing w:val="-9"/>
        </w:rPr>
        <w:t xml:space="preserve"> </w:t>
      </w:r>
      <w:r>
        <w:rPr>
          <w:color w:val="414042"/>
        </w:rPr>
        <w:t>we</w:t>
      </w:r>
      <w:r>
        <w:rPr>
          <w:color w:val="414042"/>
          <w:spacing w:val="-9"/>
        </w:rPr>
        <w:t xml:space="preserve"> </w:t>
      </w:r>
      <w:r>
        <w:rPr>
          <w:color w:val="414042"/>
        </w:rPr>
        <w:t>reserve</w:t>
      </w:r>
      <w:r>
        <w:rPr>
          <w:color w:val="414042"/>
          <w:spacing w:val="-8"/>
        </w:rPr>
        <w:t xml:space="preserve"> </w:t>
      </w:r>
      <w:r>
        <w:rPr>
          <w:color w:val="414042"/>
        </w:rPr>
        <w:t>the</w:t>
      </w:r>
      <w:r>
        <w:rPr>
          <w:color w:val="414042"/>
          <w:spacing w:val="-9"/>
        </w:rPr>
        <w:t xml:space="preserve"> </w:t>
      </w:r>
      <w:r>
        <w:rPr>
          <w:color w:val="414042"/>
        </w:rPr>
        <w:t>right</w:t>
      </w:r>
      <w:r>
        <w:rPr>
          <w:color w:val="414042"/>
          <w:spacing w:val="-9"/>
        </w:rPr>
        <w:t xml:space="preserve"> </w:t>
      </w:r>
      <w:r>
        <w:rPr>
          <w:color w:val="414042"/>
        </w:rPr>
        <w:t>to</w:t>
      </w:r>
      <w:r>
        <w:rPr>
          <w:color w:val="414042"/>
          <w:spacing w:val="-9"/>
        </w:rPr>
        <w:t xml:space="preserve"> </w:t>
      </w:r>
      <w:r>
        <w:rPr>
          <w:color w:val="414042"/>
        </w:rPr>
        <w:t>alter</w:t>
      </w:r>
      <w:r>
        <w:rPr>
          <w:color w:val="414042"/>
          <w:spacing w:val="-9"/>
        </w:rPr>
        <w:t xml:space="preserve"> </w:t>
      </w:r>
      <w:r>
        <w:rPr>
          <w:color w:val="414042"/>
        </w:rPr>
        <w:t>or</w:t>
      </w:r>
      <w:r>
        <w:rPr>
          <w:color w:val="414042"/>
          <w:spacing w:val="-9"/>
        </w:rPr>
        <w:t xml:space="preserve"> </w:t>
      </w:r>
      <w:r>
        <w:rPr>
          <w:color w:val="414042"/>
        </w:rPr>
        <w:t>modify</w:t>
      </w:r>
      <w:r>
        <w:rPr>
          <w:color w:val="414042"/>
          <w:spacing w:val="-9"/>
        </w:rPr>
        <w:t xml:space="preserve"> </w:t>
      </w:r>
      <w:r>
        <w:rPr>
          <w:color w:val="414042"/>
        </w:rPr>
        <w:t>specifications without</w:t>
      </w:r>
      <w:r>
        <w:rPr>
          <w:color w:val="414042"/>
          <w:spacing w:val="-22"/>
        </w:rPr>
        <w:t xml:space="preserve"> </w:t>
      </w:r>
      <w:r>
        <w:rPr>
          <w:color w:val="414042"/>
        </w:rPr>
        <w:t>prior</w:t>
      </w:r>
      <w:r>
        <w:rPr>
          <w:color w:val="414042"/>
          <w:spacing w:val="-21"/>
        </w:rPr>
        <w:t xml:space="preserve"> </w:t>
      </w:r>
      <w:r>
        <w:rPr>
          <w:color w:val="414042"/>
        </w:rPr>
        <w:t>notice.</w:t>
      </w:r>
      <w:r>
        <w:rPr>
          <w:color w:val="414042"/>
          <w:spacing w:val="-32"/>
        </w:rPr>
        <w:t xml:space="preserve"> </w:t>
      </w:r>
      <w:r>
        <w:rPr>
          <w:color w:val="414042"/>
        </w:rPr>
        <w:t>As</w:t>
      </w:r>
      <w:r>
        <w:rPr>
          <w:color w:val="414042"/>
          <w:spacing w:val="-22"/>
        </w:rPr>
        <w:t xml:space="preserve"> </w:t>
      </w:r>
      <w:r>
        <w:rPr>
          <w:color w:val="414042"/>
        </w:rPr>
        <w:t>a</w:t>
      </w:r>
      <w:r>
        <w:rPr>
          <w:color w:val="414042"/>
          <w:spacing w:val="-21"/>
        </w:rPr>
        <w:t xml:space="preserve"> </w:t>
      </w:r>
      <w:r>
        <w:rPr>
          <w:color w:val="414042"/>
        </w:rPr>
        <w:t>result,</w:t>
      </w:r>
      <w:r>
        <w:rPr>
          <w:color w:val="414042"/>
          <w:spacing w:val="-21"/>
        </w:rPr>
        <w:t xml:space="preserve"> </w:t>
      </w:r>
      <w:r>
        <w:rPr>
          <w:color w:val="414042"/>
        </w:rPr>
        <w:t>the</w:t>
      </w:r>
      <w:r>
        <w:rPr>
          <w:color w:val="414042"/>
          <w:spacing w:val="-21"/>
        </w:rPr>
        <w:t xml:space="preserve"> </w:t>
      </w:r>
      <w:r>
        <w:rPr>
          <w:color w:val="414042"/>
        </w:rPr>
        <w:t>product</w:t>
      </w:r>
      <w:r>
        <w:rPr>
          <w:color w:val="414042"/>
          <w:spacing w:val="-21"/>
        </w:rPr>
        <w:t xml:space="preserve"> </w:t>
      </w:r>
      <w:r>
        <w:rPr>
          <w:color w:val="414042"/>
        </w:rPr>
        <w:t>may</w:t>
      </w:r>
      <w:r>
        <w:rPr>
          <w:color w:val="414042"/>
          <w:spacing w:val="-22"/>
        </w:rPr>
        <w:t xml:space="preserve"> </w:t>
      </w:r>
      <w:r>
        <w:rPr>
          <w:color w:val="414042"/>
        </w:rPr>
        <w:t>differ</w:t>
      </w:r>
      <w:r>
        <w:rPr>
          <w:color w:val="414042"/>
          <w:spacing w:val="-21"/>
        </w:rPr>
        <w:t xml:space="preserve"> </w:t>
      </w:r>
      <w:r>
        <w:rPr>
          <w:color w:val="414042"/>
        </w:rPr>
        <w:t>from</w:t>
      </w:r>
      <w:r>
        <w:rPr>
          <w:color w:val="414042"/>
          <w:spacing w:val="-21"/>
        </w:rPr>
        <w:t xml:space="preserve"> </w:t>
      </w:r>
      <w:r>
        <w:rPr>
          <w:color w:val="414042"/>
        </w:rPr>
        <w:t>the</w:t>
      </w:r>
      <w:r>
        <w:rPr>
          <w:color w:val="414042"/>
          <w:spacing w:val="-20"/>
        </w:rPr>
        <w:t xml:space="preserve"> </w:t>
      </w:r>
      <w:r>
        <w:rPr>
          <w:color w:val="414042"/>
        </w:rPr>
        <w:t>information</w:t>
      </w:r>
      <w:r>
        <w:rPr>
          <w:color w:val="414042"/>
          <w:spacing w:val="-22"/>
        </w:rPr>
        <w:t xml:space="preserve"> </w:t>
      </w:r>
      <w:r>
        <w:rPr>
          <w:color w:val="414042"/>
        </w:rPr>
        <w:t>contained</w:t>
      </w:r>
      <w:r>
        <w:rPr>
          <w:color w:val="414042"/>
          <w:spacing w:val="-20"/>
        </w:rPr>
        <w:t xml:space="preserve"> </w:t>
      </w:r>
      <w:r>
        <w:rPr>
          <w:color w:val="414042"/>
        </w:rPr>
        <w:t>herein,</w:t>
      </w:r>
      <w:r>
        <w:rPr>
          <w:color w:val="414042"/>
          <w:spacing w:val="-21"/>
        </w:rPr>
        <w:t xml:space="preserve"> </w:t>
      </w:r>
      <w:r>
        <w:rPr>
          <w:color w:val="414042"/>
        </w:rPr>
        <w:t>but</w:t>
      </w:r>
      <w:r>
        <w:rPr>
          <w:color w:val="414042"/>
          <w:spacing w:val="-21"/>
        </w:rPr>
        <w:t xml:space="preserve"> </w:t>
      </w:r>
      <w:r>
        <w:rPr>
          <w:color w:val="414042"/>
        </w:rPr>
        <w:t>any</w:t>
      </w:r>
      <w:r>
        <w:rPr>
          <w:color w:val="414042"/>
          <w:spacing w:val="-22"/>
        </w:rPr>
        <w:t xml:space="preserve"> </w:t>
      </w:r>
      <w:r>
        <w:rPr>
          <w:color w:val="414042"/>
        </w:rPr>
        <w:t>alteration will</w:t>
      </w:r>
      <w:r>
        <w:rPr>
          <w:color w:val="414042"/>
          <w:spacing w:val="-12"/>
        </w:rPr>
        <w:t xml:space="preserve"> </w:t>
      </w:r>
      <w:r>
        <w:rPr>
          <w:color w:val="414042"/>
        </w:rPr>
        <w:t>only</w:t>
      </w:r>
      <w:r>
        <w:rPr>
          <w:color w:val="414042"/>
          <w:spacing w:val="-11"/>
        </w:rPr>
        <w:t xml:space="preserve"> </w:t>
      </w:r>
      <w:r>
        <w:rPr>
          <w:color w:val="414042"/>
        </w:rPr>
        <w:t>be</w:t>
      </w:r>
      <w:r>
        <w:rPr>
          <w:color w:val="414042"/>
          <w:spacing w:val="-11"/>
        </w:rPr>
        <w:t xml:space="preserve"> </w:t>
      </w:r>
      <w:r>
        <w:rPr>
          <w:color w:val="414042"/>
        </w:rPr>
        <w:t>implemented</w:t>
      </w:r>
      <w:r>
        <w:rPr>
          <w:color w:val="414042"/>
          <w:spacing w:val="-11"/>
        </w:rPr>
        <w:t xml:space="preserve"> </w:t>
      </w:r>
      <w:r>
        <w:rPr>
          <w:color w:val="414042"/>
        </w:rPr>
        <w:t>without</w:t>
      </w:r>
      <w:r>
        <w:rPr>
          <w:color w:val="414042"/>
          <w:spacing w:val="-11"/>
        </w:rPr>
        <w:t xml:space="preserve"> </w:t>
      </w:r>
      <w:r>
        <w:rPr>
          <w:color w:val="414042"/>
        </w:rPr>
        <w:t>prior</w:t>
      </w:r>
      <w:r>
        <w:rPr>
          <w:color w:val="414042"/>
          <w:spacing w:val="-11"/>
        </w:rPr>
        <w:t xml:space="preserve"> </w:t>
      </w:r>
      <w:r>
        <w:rPr>
          <w:color w:val="414042"/>
        </w:rPr>
        <w:t>notice</w:t>
      </w:r>
      <w:r>
        <w:rPr>
          <w:color w:val="414042"/>
          <w:spacing w:val="-11"/>
        </w:rPr>
        <w:t xml:space="preserve"> </w:t>
      </w:r>
      <w:r>
        <w:rPr>
          <w:color w:val="414042"/>
        </w:rPr>
        <w:t>if</w:t>
      </w:r>
      <w:r>
        <w:rPr>
          <w:color w:val="414042"/>
          <w:spacing w:val="-13"/>
        </w:rPr>
        <w:t xml:space="preserve"> </w:t>
      </w:r>
      <w:r>
        <w:rPr>
          <w:color w:val="414042"/>
        </w:rPr>
        <w:t>it</w:t>
      </w:r>
      <w:r>
        <w:rPr>
          <w:color w:val="414042"/>
          <w:spacing w:val="-12"/>
        </w:rPr>
        <w:t xml:space="preserve"> </w:t>
      </w:r>
      <w:r>
        <w:rPr>
          <w:color w:val="414042"/>
        </w:rPr>
        <w:t>is</w:t>
      </w:r>
      <w:r>
        <w:rPr>
          <w:color w:val="414042"/>
          <w:spacing w:val="-12"/>
        </w:rPr>
        <w:t xml:space="preserve"> </w:t>
      </w:r>
      <w:r>
        <w:rPr>
          <w:color w:val="414042"/>
        </w:rPr>
        <w:t>classified</w:t>
      </w:r>
      <w:r>
        <w:rPr>
          <w:color w:val="414042"/>
          <w:spacing w:val="-11"/>
        </w:rPr>
        <w:t xml:space="preserve"> </w:t>
      </w:r>
      <w:r>
        <w:rPr>
          <w:color w:val="414042"/>
        </w:rPr>
        <w:t>as</w:t>
      </w:r>
      <w:r>
        <w:rPr>
          <w:color w:val="414042"/>
          <w:spacing w:val="-12"/>
        </w:rPr>
        <w:t xml:space="preserve"> </w:t>
      </w:r>
      <w:r>
        <w:rPr>
          <w:color w:val="414042"/>
        </w:rPr>
        <w:t>an</w:t>
      </w:r>
      <w:r>
        <w:rPr>
          <w:color w:val="414042"/>
          <w:spacing w:val="-11"/>
        </w:rPr>
        <w:t xml:space="preserve"> </w:t>
      </w:r>
      <w:r>
        <w:rPr>
          <w:color w:val="414042"/>
        </w:rPr>
        <w:t>improvement</w:t>
      </w:r>
      <w:r>
        <w:rPr>
          <w:color w:val="414042"/>
          <w:spacing w:val="-11"/>
        </w:rPr>
        <w:t xml:space="preserve"> </w:t>
      </w:r>
      <w:r>
        <w:rPr>
          <w:color w:val="414042"/>
        </w:rPr>
        <w:t>of</w:t>
      </w:r>
      <w:r>
        <w:rPr>
          <w:color w:val="414042"/>
          <w:spacing w:val="-12"/>
        </w:rPr>
        <w:t xml:space="preserve"> </w:t>
      </w:r>
      <w:r>
        <w:rPr>
          <w:color w:val="414042"/>
        </w:rPr>
        <w:t>the</w:t>
      </w:r>
      <w:r>
        <w:rPr>
          <w:color w:val="414042"/>
          <w:spacing w:val="-11"/>
        </w:rPr>
        <w:t xml:space="preserve"> </w:t>
      </w:r>
      <w:r>
        <w:rPr>
          <w:color w:val="414042"/>
        </w:rPr>
        <w:t>previous</w:t>
      </w:r>
      <w:r>
        <w:rPr>
          <w:color w:val="414042"/>
          <w:spacing w:val="-12"/>
        </w:rPr>
        <w:t xml:space="preserve"> </w:t>
      </w:r>
      <w:r>
        <w:rPr>
          <w:color w:val="414042"/>
        </w:rPr>
        <w:t>specification.</w:t>
      </w:r>
    </w:p>
    <w:p>
      <w:pPr>
        <w:pStyle w:val="8"/>
        <w:spacing w:before="206"/>
        <w:ind w:left="274" w:right="292"/>
        <w:jc w:val="center"/>
      </w:pPr>
      <w:r>
        <w:rPr>
          <w:color w:val="414042"/>
        </w:rPr>
        <w:t>READ THE MANUAL CAREFULLY BEFORE USING THE MACHINE.</w:t>
      </w:r>
    </w:p>
    <w:p>
      <w:pPr>
        <w:pStyle w:val="11"/>
        <w:spacing w:before="116" w:line="247" w:lineRule="auto"/>
        <w:ind w:left="120" w:right="138"/>
        <w:jc w:val="both"/>
      </w:pPr>
      <w:r>
        <w:rPr>
          <w:color w:val="414042"/>
        </w:rPr>
        <w:t>When</w:t>
      </w:r>
      <w:r>
        <w:rPr>
          <w:color w:val="414042"/>
          <w:spacing w:val="-8"/>
        </w:rPr>
        <w:t xml:space="preserve"> </w:t>
      </w:r>
      <w:r>
        <w:rPr>
          <w:color w:val="414042"/>
        </w:rPr>
        <w:t>ordering</w:t>
      </w:r>
      <w:r>
        <w:rPr>
          <w:color w:val="414042"/>
          <w:spacing w:val="-7"/>
        </w:rPr>
        <w:t xml:space="preserve"> </w:t>
      </w:r>
      <w:r>
        <w:rPr>
          <w:color w:val="414042"/>
        </w:rPr>
        <w:t>spare</w:t>
      </w:r>
      <w:r>
        <w:rPr>
          <w:color w:val="414042"/>
          <w:spacing w:val="-7"/>
        </w:rPr>
        <w:t xml:space="preserve"> </w:t>
      </w:r>
      <w:r>
        <w:rPr>
          <w:color w:val="414042"/>
        </w:rPr>
        <w:t>parts,</w:t>
      </w:r>
      <w:r>
        <w:rPr>
          <w:color w:val="414042"/>
          <w:spacing w:val="-7"/>
        </w:rPr>
        <w:t xml:space="preserve"> </w:t>
      </w:r>
      <w:r>
        <w:rPr>
          <w:color w:val="414042"/>
        </w:rPr>
        <w:t>please</w:t>
      </w:r>
      <w:r>
        <w:rPr>
          <w:color w:val="414042"/>
          <w:spacing w:val="-7"/>
        </w:rPr>
        <w:t xml:space="preserve"> </w:t>
      </w:r>
      <w:r>
        <w:rPr>
          <w:color w:val="414042"/>
        </w:rPr>
        <w:t>quote</w:t>
      </w:r>
      <w:r>
        <w:rPr>
          <w:color w:val="414042"/>
          <w:spacing w:val="-8"/>
        </w:rPr>
        <w:t xml:space="preserve"> </w:t>
      </w:r>
      <w:r>
        <w:rPr>
          <w:color w:val="414042"/>
        </w:rPr>
        <w:t>the</w:t>
      </w:r>
      <w:r>
        <w:rPr>
          <w:color w:val="414042"/>
          <w:spacing w:val="-7"/>
        </w:rPr>
        <w:t xml:space="preserve"> </w:t>
      </w:r>
      <w:r>
        <w:rPr>
          <w:color w:val="414042"/>
        </w:rPr>
        <w:t>part</w:t>
      </w:r>
      <w:r>
        <w:rPr>
          <w:color w:val="414042"/>
          <w:spacing w:val="-7"/>
        </w:rPr>
        <w:t xml:space="preserve"> </w:t>
      </w:r>
      <w:r>
        <w:rPr>
          <w:color w:val="414042"/>
        </w:rPr>
        <w:t>number</w:t>
      </w:r>
      <w:r>
        <w:rPr>
          <w:color w:val="414042"/>
          <w:spacing w:val="-7"/>
        </w:rPr>
        <w:t xml:space="preserve"> </w:t>
      </w:r>
      <w:r>
        <w:rPr>
          <w:color w:val="414042"/>
        </w:rPr>
        <w:t>or</w:t>
      </w:r>
      <w:r>
        <w:rPr>
          <w:color w:val="414042"/>
          <w:spacing w:val="-7"/>
        </w:rPr>
        <w:t xml:space="preserve"> </w:t>
      </w:r>
      <w:r>
        <w:rPr>
          <w:color w:val="414042"/>
        </w:rPr>
        <w:t>code,</w:t>
      </w:r>
      <w:r>
        <w:rPr>
          <w:color w:val="414042"/>
          <w:spacing w:val="-8"/>
        </w:rPr>
        <w:t xml:space="preserve"> </w:t>
      </w:r>
      <w:r>
        <w:rPr>
          <w:color w:val="414042"/>
        </w:rPr>
        <w:t>this</w:t>
      </w:r>
      <w:r>
        <w:rPr>
          <w:color w:val="414042"/>
          <w:spacing w:val="-7"/>
        </w:rPr>
        <w:t xml:space="preserve"> </w:t>
      </w:r>
      <w:r>
        <w:rPr>
          <w:color w:val="414042"/>
        </w:rPr>
        <w:t>can</w:t>
      </w:r>
      <w:r>
        <w:rPr>
          <w:color w:val="414042"/>
          <w:spacing w:val="-7"/>
        </w:rPr>
        <w:t xml:space="preserve"> </w:t>
      </w:r>
      <w:r>
        <w:rPr>
          <w:color w:val="414042"/>
        </w:rPr>
        <w:t>be</w:t>
      </w:r>
      <w:r>
        <w:rPr>
          <w:color w:val="414042"/>
          <w:spacing w:val="-7"/>
        </w:rPr>
        <w:t xml:space="preserve"> </w:t>
      </w:r>
      <w:r>
        <w:rPr>
          <w:color w:val="414042"/>
        </w:rPr>
        <w:t>found</w:t>
      </w:r>
      <w:r>
        <w:rPr>
          <w:color w:val="414042"/>
          <w:spacing w:val="-7"/>
        </w:rPr>
        <w:t xml:space="preserve"> </w:t>
      </w:r>
      <w:r>
        <w:rPr>
          <w:color w:val="414042"/>
        </w:rPr>
        <w:t>in</w:t>
      </w:r>
      <w:r>
        <w:rPr>
          <w:color w:val="414042"/>
          <w:spacing w:val="-8"/>
        </w:rPr>
        <w:t xml:space="preserve"> </w:t>
      </w:r>
      <w:r>
        <w:rPr>
          <w:color w:val="414042"/>
        </w:rPr>
        <w:t>the</w:t>
      </w:r>
      <w:r>
        <w:rPr>
          <w:color w:val="414042"/>
          <w:spacing w:val="-7"/>
        </w:rPr>
        <w:t xml:space="preserve"> </w:t>
      </w:r>
      <w:r>
        <w:rPr>
          <w:color w:val="414042"/>
        </w:rPr>
        <w:t>parts</w:t>
      </w:r>
      <w:r>
        <w:rPr>
          <w:color w:val="414042"/>
          <w:spacing w:val="-7"/>
        </w:rPr>
        <w:t xml:space="preserve"> </w:t>
      </w:r>
      <w:r>
        <w:rPr>
          <w:color w:val="414042"/>
        </w:rPr>
        <w:t>list</w:t>
      </w:r>
      <w:r>
        <w:rPr>
          <w:color w:val="414042"/>
          <w:spacing w:val="-7"/>
        </w:rPr>
        <w:t xml:space="preserve"> </w:t>
      </w:r>
      <w:r>
        <w:rPr>
          <w:color w:val="414042"/>
        </w:rPr>
        <w:t>included in this manual. Keep the purchase receipt; Without it, no guarantee will be valid. In order to get help about your product we invite you to go through this link or to call us by</w:t>
      </w:r>
      <w:r>
        <w:rPr>
          <w:color w:val="414042"/>
          <w:spacing w:val="-14"/>
        </w:rPr>
        <w:t xml:space="preserve"> </w:t>
      </w:r>
      <w:r>
        <w:rPr>
          <w:color w:val="414042"/>
        </w:rPr>
        <w:t>phone.</w:t>
      </w:r>
    </w:p>
    <w:p>
      <w:pPr>
        <w:pStyle w:val="8"/>
        <w:spacing w:before="207"/>
      </w:pPr>
      <w:r>
        <w:rPr>
          <w:color w:val="414042"/>
        </w:rPr>
        <w:t>+33 (0)9.70.75.30.30 - https://services.swap-europe.com/contact</w:t>
      </w:r>
    </w:p>
    <w:p>
      <w:pPr>
        <w:pStyle w:val="11"/>
        <w:spacing w:before="116"/>
        <w:ind w:left="120"/>
      </w:pPr>
      <w:r>
        <w:rPr>
          <w:color w:val="414042"/>
        </w:rPr>
        <w:t>You need to create a «ticket» via their platform.</w:t>
      </w:r>
    </w:p>
    <w:p>
      <w:pPr>
        <w:pStyle w:val="19"/>
        <w:numPr>
          <w:ilvl w:val="2"/>
          <w:numId w:val="12"/>
        </w:numPr>
        <w:tabs>
          <w:tab w:val="left" w:pos="461"/>
        </w:tabs>
        <w:spacing w:before="100"/>
        <w:ind w:hanging="135"/>
      </w:pPr>
      <w:r>
        <w:rPr>
          <w:color w:val="414042"/>
        </w:rPr>
        <w:t>Login or create your</w:t>
      </w:r>
      <w:r>
        <w:rPr>
          <w:color w:val="414042"/>
          <w:spacing w:val="-3"/>
        </w:rPr>
        <w:t xml:space="preserve"> </w:t>
      </w:r>
      <w:r>
        <w:rPr>
          <w:color w:val="414042"/>
        </w:rPr>
        <w:t>account.</w:t>
      </w:r>
    </w:p>
    <w:p>
      <w:pPr>
        <w:pStyle w:val="19"/>
        <w:numPr>
          <w:ilvl w:val="2"/>
          <w:numId w:val="12"/>
        </w:numPr>
        <w:tabs>
          <w:tab w:val="left" w:pos="461"/>
        </w:tabs>
        <w:spacing w:before="100"/>
        <w:ind w:hanging="135"/>
      </w:pPr>
      <w:r>
        <w:rPr>
          <w:color w:val="414042"/>
        </w:rPr>
        <w:t>Put your tool reference.</w:t>
      </w:r>
    </w:p>
    <w:p>
      <w:pPr>
        <w:pStyle w:val="19"/>
        <w:numPr>
          <w:ilvl w:val="2"/>
          <w:numId w:val="12"/>
        </w:numPr>
        <w:tabs>
          <w:tab w:val="left" w:pos="461"/>
        </w:tabs>
        <w:spacing w:before="101"/>
        <w:ind w:hanging="135"/>
      </w:pPr>
      <w:r>
        <w:rPr>
          <w:color w:val="414042"/>
        </w:rPr>
        <w:t>Choose the subject of your</w:t>
      </w:r>
      <w:r>
        <w:rPr>
          <w:color w:val="414042"/>
          <w:spacing w:val="-3"/>
        </w:rPr>
        <w:t xml:space="preserve"> </w:t>
      </w:r>
      <w:r>
        <w:rPr>
          <w:color w:val="414042"/>
        </w:rPr>
        <w:t>request.</w:t>
      </w:r>
    </w:p>
    <w:p>
      <w:pPr>
        <w:pStyle w:val="19"/>
        <w:numPr>
          <w:ilvl w:val="2"/>
          <w:numId w:val="12"/>
        </w:numPr>
        <w:tabs>
          <w:tab w:val="left" w:pos="461"/>
        </w:tabs>
        <w:spacing w:before="100"/>
        <w:ind w:hanging="135"/>
      </w:pPr>
      <w:r>
        <w:rPr>
          <w:color w:val="414042"/>
        </w:rPr>
        <w:t>Explain your</w:t>
      </w:r>
      <w:r>
        <w:rPr>
          <w:color w:val="414042"/>
          <w:spacing w:val="-1"/>
        </w:rPr>
        <w:t xml:space="preserve"> </w:t>
      </w:r>
      <w:r>
        <w:rPr>
          <w:color w:val="414042"/>
        </w:rPr>
        <w:t>problem.</w:t>
      </w:r>
    </w:p>
    <w:p>
      <w:pPr>
        <w:pStyle w:val="19"/>
        <w:numPr>
          <w:ilvl w:val="2"/>
          <w:numId w:val="12"/>
        </w:numPr>
        <w:tabs>
          <w:tab w:val="left" w:pos="461"/>
        </w:tabs>
        <w:spacing w:before="101"/>
        <w:ind w:hanging="135"/>
      </w:pPr>
      <w:r>
        <w:rPr>
          <w:color w:val="414042"/>
        </w:rPr>
        <w:t>Attach</w:t>
      </w:r>
      <w:r>
        <w:rPr>
          <w:color w:val="414042"/>
          <w:spacing w:val="-8"/>
        </w:rPr>
        <w:t xml:space="preserve"> </w:t>
      </w:r>
      <w:r>
        <w:rPr>
          <w:color w:val="414042"/>
        </w:rPr>
        <w:t>these</w:t>
      </w:r>
      <w:r>
        <w:rPr>
          <w:color w:val="414042"/>
          <w:spacing w:val="-8"/>
        </w:rPr>
        <w:t xml:space="preserve"> </w:t>
      </w:r>
      <w:r>
        <w:rPr>
          <w:color w:val="414042"/>
        </w:rPr>
        <w:t>files:</w:t>
      </w:r>
      <w:r>
        <w:rPr>
          <w:color w:val="414042"/>
          <w:spacing w:val="-8"/>
        </w:rPr>
        <w:t xml:space="preserve"> </w:t>
      </w:r>
      <w:r>
        <w:rPr>
          <w:color w:val="414042"/>
        </w:rPr>
        <w:t>the</w:t>
      </w:r>
      <w:r>
        <w:rPr>
          <w:color w:val="414042"/>
          <w:spacing w:val="-7"/>
        </w:rPr>
        <w:t xml:space="preserve"> </w:t>
      </w:r>
      <w:r>
        <w:rPr>
          <w:color w:val="414042"/>
        </w:rPr>
        <w:t>invoice</w:t>
      </w:r>
      <w:r>
        <w:rPr>
          <w:color w:val="414042"/>
          <w:spacing w:val="-8"/>
        </w:rPr>
        <w:t xml:space="preserve"> </w:t>
      </w:r>
      <w:r>
        <w:rPr>
          <w:color w:val="414042"/>
        </w:rPr>
        <w:t>or</w:t>
      </w:r>
      <w:r>
        <w:rPr>
          <w:color w:val="414042"/>
          <w:spacing w:val="-8"/>
        </w:rPr>
        <w:t xml:space="preserve"> </w:t>
      </w:r>
      <w:r>
        <w:rPr>
          <w:color w:val="414042"/>
        </w:rPr>
        <w:t>receipt,</w:t>
      </w:r>
      <w:r>
        <w:rPr>
          <w:color w:val="414042"/>
          <w:spacing w:val="-8"/>
        </w:rPr>
        <w:t xml:space="preserve"> </w:t>
      </w:r>
      <w:r>
        <w:rPr>
          <w:color w:val="414042"/>
        </w:rPr>
        <w:t>the</w:t>
      </w:r>
      <w:r>
        <w:rPr>
          <w:color w:val="414042"/>
          <w:spacing w:val="-7"/>
        </w:rPr>
        <w:t xml:space="preserve"> </w:t>
      </w:r>
      <w:r>
        <w:rPr>
          <w:color w:val="414042"/>
        </w:rPr>
        <w:t>nameplate</w:t>
      </w:r>
      <w:r>
        <w:rPr>
          <w:color w:val="414042"/>
          <w:spacing w:val="-8"/>
        </w:rPr>
        <w:t xml:space="preserve"> </w:t>
      </w:r>
      <w:r>
        <w:rPr>
          <w:color w:val="414042"/>
        </w:rPr>
        <w:t>picture</w:t>
      </w:r>
      <w:r>
        <w:rPr>
          <w:color w:val="414042"/>
          <w:spacing w:val="-8"/>
        </w:rPr>
        <w:t xml:space="preserve"> </w:t>
      </w:r>
      <w:r>
        <w:rPr>
          <w:color w:val="414042"/>
        </w:rPr>
        <w:t>(serial</w:t>
      </w:r>
      <w:r>
        <w:rPr>
          <w:color w:val="414042"/>
          <w:spacing w:val="-7"/>
        </w:rPr>
        <w:t xml:space="preserve"> </w:t>
      </w:r>
      <w:r>
        <w:rPr>
          <w:color w:val="414042"/>
        </w:rPr>
        <w:t>number),</w:t>
      </w:r>
      <w:r>
        <w:rPr>
          <w:color w:val="414042"/>
          <w:spacing w:val="-8"/>
        </w:rPr>
        <w:t xml:space="preserve"> </w:t>
      </w:r>
      <w:r>
        <w:rPr>
          <w:color w:val="414042"/>
        </w:rPr>
        <w:t>the</w:t>
      </w:r>
      <w:r>
        <w:rPr>
          <w:color w:val="414042"/>
          <w:spacing w:val="-8"/>
        </w:rPr>
        <w:t xml:space="preserve"> </w:t>
      </w:r>
      <w:r>
        <w:rPr>
          <w:color w:val="414042"/>
        </w:rPr>
        <w:t>picture</w:t>
      </w:r>
      <w:r>
        <w:rPr>
          <w:color w:val="414042"/>
          <w:spacing w:val="-8"/>
        </w:rPr>
        <w:t xml:space="preserve"> </w:t>
      </w:r>
      <w:r>
        <w:rPr>
          <w:color w:val="414042"/>
        </w:rPr>
        <w:t>of</w:t>
      </w:r>
      <w:r>
        <w:rPr>
          <w:color w:val="414042"/>
          <w:spacing w:val="-7"/>
        </w:rPr>
        <w:t xml:space="preserve"> </w:t>
      </w:r>
      <w:r>
        <w:rPr>
          <w:color w:val="414042"/>
        </w:rPr>
        <w:t>the</w:t>
      </w:r>
      <w:r>
        <w:rPr>
          <w:color w:val="414042"/>
          <w:spacing w:val="-8"/>
        </w:rPr>
        <w:t xml:space="preserve"> </w:t>
      </w:r>
      <w:r>
        <w:rPr>
          <w:color w:val="414042"/>
        </w:rPr>
        <w:t>part</w:t>
      </w:r>
      <w:r>
        <w:rPr>
          <w:color w:val="414042"/>
          <w:spacing w:val="-8"/>
        </w:rPr>
        <w:t xml:space="preserve"> </w:t>
      </w:r>
      <w:r>
        <w:rPr>
          <w:color w:val="414042"/>
        </w:rPr>
        <w:t>you</w:t>
      </w:r>
    </w:p>
    <w:p>
      <w:pPr>
        <w:pStyle w:val="11"/>
        <w:spacing w:before="7"/>
        <w:ind w:left="460"/>
      </w:pPr>
      <w:r>
        <w:rPr>
          <w:color w:val="414042"/>
        </w:rPr>
        <w:t>need (for example: pins on the transformer plug that broke away).</w:t>
      </w:r>
    </w:p>
    <w:p>
      <w:pPr>
        <w:sectPr>
          <w:footerReference r:id="rId43" w:type="default"/>
          <w:headerReference r:id="rId42" w:type="even"/>
          <w:footerReference r:id="rId44" w:type="even"/>
          <w:pgSz w:w="11910" w:h="16840"/>
          <w:pgMar w:top="700" w:right="580" w:bottom="560" w:left="600" w:header="0" w:footer="375" w:gutter="0"/>
          <w:pgNumType w:start="26"/>
          <w:cols w:space="720" w:num="1"/>
        </w:sectPr>
      </w:pPr>
    </w:p>
    <w:p>
      <w:pPr>
        <w:pStyle w:val="3"/>
      </w:pPr>
      <w:r>
        <w:rPr>
          <w:color w:val="231F20"/>
        </w:rPr>
        <w:t>EC Declaration of Conformity</w:t>
      </w:r>
    </w:p>
    <w:p>
      <w:pPr>
        <w:pStyle w:val="11"/>
        <w:spacing w:before="342" w:line="247" w:lineRule="auto"/>
        <w:ind w:left="120"/>
      </w:pPr>
      <w:r>
        <w:rPr>
          <w:color w:val="414042"/>
        </w:rPr>
        <w:t>We hereby declare that the design, construction and the model for the device with the standard and the requirements of safety and health of the EU’s consistent policy.</w:t>
      </w:r>
    </w:p>
    <w:p>
      <w:pPr>
        <w:pStyle w:val="11"/>
        <w:spacing w:before="112"/>
        <w:ind w:left="120"/>
      </w:pPr>
      <w:r>
        <w:rPr>
          <w:color w:val="414042"/>
        </w:rPr>
        <w:t>The statement will prove ineffective if the device is being modified without our approval.</w:t>
      </w:r>
    </w:p>
    <w:p>
      <w:pPr>
        <w:pStyle w:val="11"/>
        <w:rPr>
          <w:sz w:val="24"/>
        </w:rPr>
      </w:pPr>
    </w:p>
    <w:p>
      <w:pPr>
        <w:pStyle w:val="11"/>
        <w:rPr>
          <w:sz w:val="19"/>
        </w:rPr>
      </w:pPr>
    </w:p>
    <w:p>
      <w:pPr>
        <w:pStyle w:val="11"/>
        <w:ind w:left="120"/>
      </w:pPr>
      <w:r>
        <w:rPr>
          <w:color w:val="414042"/>
        </w:rPr>
        <w:t>Type of instrument:</w:t>
      </w:r>
    </w:p>
    <w:p>
      <w:pPr>
        <w:pStyle w:val="11"/>
        <w:spacing w:before="120"/>
        <w:ind w:left="120"/>
      </w:pPr>
      <w:r>
        <w:rPr>
          <w:color w:val="414042"/>
        </w:rPr>
        <w:t>Pressure Cleaner</w:t>
      </w:r>
    </w:p>
    <w:p>
      <w:pPr>
        <w:pStyle w:val="19"/>
        <w:numPr>
          <w:ilvl w:val="2"/>
          <w:numId w:val="12"/>
        </w:numPr>
        <w:tabs>
          <w:tab w:val="left" w:pos="461"/>
        </w:tabs>
        <w:spacing w:before="101"/>
        <w:ind w:hanging="135"/>
      </w:pPr>
      <w:r>
        <w:rPr>
          <w:color w:val="414042"/>
        </w:rPr>
        <w:t>EZN1800/EZN1800-UK</w:t>
      </w:r>
    </w:p>
    <w:p>
      <w:pPr>
        <w:pStyle w:val="19"/>
        <w:numPr>
          <w:ilvl w:val="2"/>
          <w:numId w:val="12"/>
        </w:numPr>
        <w:tabs>
          <w:tab w:val="left" w:pos="461"/>
        </w:tabs>
        <w:spacing w:before="100"/>
        <w:ind w:hanging="135"/>
      </w:pPr>
      <w:r>
        <w:rPr>
          <w:color w:val="414042"/>
        </w:rPr>
        <w:t>EZN2000/EZN2000-UK</w:t>
      </w:r>
    </w:p>
    <w:p>
      <w:pPr>
        <w:pStyle w:val="19"/>
        <w:numPr>
          <w:ilvl w:val="2"/>
          <w:numId w:val="12"/>
        </w:numPr>
        <w:tabs>
          <w:tab w:val="left" w:pos="461"/>
        </w:tabs>
        <w:spacing w:before="100"/>
        <w:ind w:hanging="135"/>
      </w:pPr>
      <w:r>
        <w:rPr>
          <w:color w:val="414042"/>
        </w:rPr>
        <w:t>EZN2200/EZN2200-UK</w:t>
      </w:r>
    </w:p>
    <w:p>
      <w:pPr>
        <w:pStyle w:val="19"/>
        <w:widowControl w:val="0"/>
        <w:numPr>
          <w:numId w:val="0"/>
        </w:numPr>
        <w:tabs>
          <w:tab w:val="left" w:pos="461"/>
        </w:tabs>
        <w:autoSpaceDE w:val="0"/>
        <w:autoSpaceDN w:val="0"/>
        <w:spacing w:before="100"/>
        <w:ind w:firstLine="200" w:firstLineChars="100"/>
        <w:rPr>
          <w:rFonts w:hint="eastAsia" w:ascii="Arial" w:hAnsi="Arial" w:eastAsia="宋体" w:cs="Arial"/>
          <w:b/>
          <w:bCs/>
          <w:sz w:val="20"/>
          <w:szCs w:val="20"/>
          <w:lang w:val="en-US" w:eastAsia="zh-CN"/>
        </w:rPr>
      </w:pPr>
      <w:r>
        <w:rPr>
          <w:rFonts w:hint="eastAsia" w:ascii="Arial" w:hAnsi="Arial" w:cs="Arial"/>
          <w:b/>
          <w:bCs/>
          <w:sz w:val="20"/>
          <w:szCs w:val="20"/>
        </w:rPr>
        <w:t>Serial number</w:t>
      </w:r>
      <w:r>
        <w:rPr>
          <w:rFonts w:ascii="Arial" w:hAnsi="Arial" w:cs="Arial"/>
          <w:b/>
          <w:bCs/>
          <w:sz w:val="20"/>
          <w:szCs w:val="20"/>
        </w:rPr>
        <w:t>:</w:t>
      </w:r>
      <w:r>
        <w:rPr>
          <w:rFonts w:hint="eastAsia" w:ascii="Arial" w:hAnsi="Arial" w:eastAsia="宋体" w:cs="Arial"/>
          <w:b/>
          <w:bCs/>
          <w:sz w:val="20"/>
          <w:szCs w:val="20"/>
          <w:lang w:val="en-US" w:eastAsia="zh-CN"/>
        </w:rPr>
        <w:t xml:space="preserve"> </w:t>
      </w:r>
      <w:r>
        <w:rPr>
          <w:rFonts w:hint="eastAsia" w:ascii="Arial" w:hAnsi="Arial" w:cs="Arial"/>
          <w:b/>
          <w:bCs/>
          <w:sz w:val="20"/>
          <w:szCs w:val="20"/>
        </w:rPr>
        <w:t>20200422582-20200422731</w:t>
      </w:r>
      <w:r>
        <w:rPr>
          <w:rFonts w:hint="eastAsia" w:ascii="Arial" w:hAnsi="Arial" w:eastAsia="宋体" w:cs="Arial"/>
          <w:b/>
          <w:bCs/>
          <w:sz w:val="20"/>
          <w:szCs w:val="20"/>
          <w:lang w:val="en-US" w:eastAsia="zh-CN"/>
        </w:rPr>
        <w:t>/ 20200422732-20200422881</w:t>
      </w:r>
    </w:p>
    <w:p>
      <w:pPr>
        <w:pStyle w:val="19"/>
        <w:widowControl w:val="0"/>
        <w:numPr>
          <w:numId w:val="0"/>
        </w:numPr>
        <w:tabs>
          <w:tab w:val="left" w:pos="461"/>
        </w:tabs>
        <w:autoSpaceDE w:val="0"/>
        <w:autoSpaceDN w:val="0"/>
        <w:spacing w:before="100"/>
        <w:rPr>
          <w:rFonts w:hint="default" w:ascii="Arial" w:hAnsi="Arial" w:eastAsia="宋体" w:cs="Arial"/>
          <w:b/>
          <w:bCs/>
          <w:sz w:val="20"/>
          <w:szCs w:val="20"/>
          <w:lang w:val="en-US" w:eastAsia="zh-CN"/>
        </w:rPr>
      </w:pPr>
      <w:r>
        <w:rPr>
          <w:rFonts w:hint="eastAsia" w:ascii="Arial" w:hAnsi="Arial" w:eastAsia="宋体" w:cs="Arial"/>
          <w:b/>
          <w:bCs/>
          <w:sz w:val="20"/>
          <w:szCs w:val="20"/>
          <w:lang w:val="en-US" w:eastAsia="zh-CN"/>
        </w:rPr>
        <w:t xml:space="preserve">                              20200422882-20200422941/20200422942-20200423001</w:t>
      </w:r>
    </w:p>
    <w:p>
      <w:pPr>
        <w:pStyle w:val="11"/>
        <w:spacing w:before="121"/>
        <w:ind w:left="120"/>
      </w:pPr>
      <w:r>
        <w:rPr>
          <w:color w:val="414042"/>
        </w:rPr>
        <w:t>EU Directives:</w:t>
      </w:r>
    </w:p>
    <w:p>
      <w:pPr>
        <w:pStyle w:val="19"/>
        <w:numPr>
          <w:ilvl w:val="0"/>
          <w:numId w:val="10"/>
        </w:numPr>
        <w:tabs>
          <w:tab w:val="left" w:pos="259"/>
        </w:tabs>
        <w:ind w:left="258" w:hanging="139"/>
      </w:pPr>
      <w:r>
        <w:rPr>
          <w:color w:val="414042"/>
        </w:rPr>
        <w:t>EU Machinery Directive</w:t>
      </w:r>
      <w:r>
        <w:rPr>
          <w:color w:val="414042"/>
          <w:spacing w:val="-2"/>
        </w:rPr>
        <w:t xml:space="preserve"> </w:t>
      </w:r>
      <w:r>
        <w:rPr>
          <w:color w:val="414042"/>
        </w:rPr>
        <w:t>2006/42/EC</w:t>
      </w:r>
    </w:p>
    <w:p>
      <w:pPr>
        <w:pStyle w:val="19"/>
        <w:numPr>
          <w:ilvl w:val="0"/>
          <w:numId w:val="10"/>
        </w:numPr>
        <w:tabs>
          <w:tab w:val="left" w:pos="259"/>
        </w:tabs>
        <w:ind w:left="258" w:hanging="139"/>
      </w:pPr>
      <w:r>
        <w:rPr>
          <w:color w:val="414042"/>
        </w:rPr>
        <w:t>EU Directive Electromagnetic Compatibility</w:t>
      </w:r>
      <w:r>
        <w:rPr>
          <w:color w:val="414042"/>
          <w:spacing w:val="-4"/>
        </w:rPr>
        <w:t xml:space="preserve"> </w:t>
      </w:r>
      <w:r>
        <w:rPr>
          <w:color w:val="414042"/>
        </w:rPr>
        <w:t>2014/3</w:t>
      </w:r>
      <w:bookmarkStart w:id="10" w:name="_GoBack"/>
      <w:bookmarkEnd w:id="10"/>
      <w:r>
        <w:rPr>
          <w:color w:val="414042"/>
        </w:rPr>
        <w:t>0/EC</w:t>
      </w:r>
    </w:p>
    <w:p>
      <w:pPr>
        <w:pStyle w:val="19"/>
        <w:numPr>
          <w:ilvl w:val="0"/>
          <w:numId w:val="10"/>
        </w:numPr>
        <w:tabs>
          <w:tab w:val="left" w:pos="259"/>
        </w:tabs>
        <w:ind w:left="258" w:hanging="139"/>
        <w:rPr>
          <w:lang w:val="fr-FR"/>
        </w:rPr>
      </w:pPr>
      <w:r>
        <w:rPr>
          <w:color w:val="414042"/>
          <w:lang w:val="fr-FR"/>
        </w:rPr>
        <w:t>ROHS Directive 2011/65/EU and amendement 2015/863/EU</w:t>
      </w:r>
    </w:p>
    <w:p>
      <w:pPr>
        <w:pStyle w:val="19"/>
        <w:numPr>
          <w:ilvl w:val="0"/>
          <w:numId w:val="10"/>
        </w:numPr>
        <w:tabs>
          <w:tab w:val="left" w:pos="259"/>
        </w:tabs>
        <w:ind w:left="258" w:hanging="139"/>
        <w:rPr>
          <w:lang w:val="fr-FR"/>
        </w:rPr>
      </w:pPr>
      <w:r>
        <w:rPr>
          <w:lang w:val="fr-FR"/>
        </w:rPr>
        <w:t>Noise Directive 2000/14/EC+2005/88/EC</w:t>
      </w:r>
    </w:p>
    <w:p>
      <w:pPr>
        <w:pStyle w:val="19"/>
        <w:tabs>
          <w:tab w:val="left" w:pos="259"/>
        </w:tabs>
        <w:spacing w:line="355" w:lineRule="auto"/>
        <w:ind w:left="120" w:right="6642" w:firstLine="0"/>
      </w:pPr>
      <w:r>
        <w:rPr>
          <w:color w:val="FF0000"/>
        </w:rPr>
        <w:t xml:space="preserve">Measured sound power level: 87 dB </w:t>
      </w:r>
      <w:r>
        <w:t>Guaranteed sound power level: 89</w:t>
      </w:r>
      <w:r>
        <w:rPr>
          <w:spacing w:val="-10"/>
        </w:rPr>
        <w:t xml:space="preserve"> </w:t>
      </w:r>
      <w:r>
        <w:t>dB</w:t>
      </w:r>
    </w:p>
    <w:p>
      <w:pPr>
        <w:pStyle w:val="11"/>
        <w:spacing w:before="3"/>
        <w:rPr>
          <w:sz w:val="32"/>
        </w:rPr>
      </w:pPr>
    </w:p>
    <w:p>
      <w:pPr>
        <w:pStyle w:val="11"/>
        <w:ind w:left="120"/>
      </w:pPr>
      <w:r>
        <w:rPr>
          <w:color w:val="414042"/>
        </w:rPr>
        <w:t>Applied harmonized standards:</w:t>
      </w:r>
    </w:p>
    <w:p>
      <w:pPr>
        <w:pStyle w:val="19"/>
        <w:numPr>
          <w:ilvl w:val="1"/>
          <w:numId w:val="10"/>
        </w:numPr>
        <w:tabs>
          <w:tab w:val="left" w:pos="461"/>
        </w:tabs>
        <w:spacing w:before="100"/>
        <w:ind w:hanging="135"/>
      </w:pPr>
      <w:r>
        <w:rPr>
          <w:color w:val="414042"/>
        </w:rPr>
        <w:t>EN60335-2-79:2012</w:t>
      </w:r>
    </w:p>
    <w:p>
      <w:pPr>
        <w:pStyle w:val="19"/>
        <w:numPr>
          <w:ilvl w:val="1"/>
          <w:numId w:val="10"/>
        </w:numPr>
        <w:tabs>
          <w:tab w:val="left" w:pos="461"/>
        </w:tabs>
        <w:spacing w:before="101"/>
        <w:ind w:hanging="135"/>
      </w:pPr>
      <w:r>
        <w:rPr>
          <w:color w:val="414042"/>
        </w:rPr>
        <w:t>EN 60335-1:</w:t>
      </w:r>
      <w:r>
        <w:rPr>
          <w:color w:val="414042"/>
          <w:spacing w:val="-1"/>
        </w:rPr>
        <w:t xml:space="preserve"> </w:t>
      </w:r>
      <w:r>
        <w:rPr>
          <w:color w:val="414042"/>
          <w:spacing w:val="-3"/>
        </w:rPr>
        <w:t>2012+A11:2014+A13:2017</w:t>
      </w:r>
    </w:p>
    <w:p>
      <w:pPr>
        <w:pStyle w:val="19"/>
        <w:numPr>
          <w:ilvl w:val="1"/>
          <w:numId w:val="10"/>
        </w:numPr>
        <w:tabs>
          <w:tab w:val="left" w:pos="461"/>
        </w:tabs>
        <w:spacing w:before="100"/>
        <w:ind w:hanging="135"/>
      </w:pPr>
      <w:r>
        <w:rPr>
          <w:color w:val="414042"/>
        </w:rPr>
        <w:t>EN</w:t>
      </w:r>
      <w:r>
        <w:rPr>
          <w:color w:val="414042"/>
          <w:spacing w:val="-1"/>
        </w:rPr>
        <w:t xml:space="preserve"> </w:t>
      </w:r>
      <w:r>
        <w:rPr>
          <w:color w:val="414042"/>
        </w:rPr>
        <w:t>55014-1:2017</w:t>
      </w:r>
    </w:p>
    <w:p>
      <w:pPr>
        <w:pStyle w:val="19"/>
        <w:numPr>
          <w:ilvl w:val="1"/>
          <w:numId w:val="10"/>
        </w:numPr>
        <w:tabs>
          <w:tab w:val="left" w:pos="461"/>
        </w:tabs>
        <w:spacing w:before="100"/>
        <w:ind w:hanging="135"/>
      </w:pPr>
      <w:r>
        <w:rPr>
          <w:color w:val="414042"/>
        </w:rPr>
        <w:t>EN</w:t>
      </w:r>
      <w:r>
        <w:rPr>
          <w:color w:val="414042"/>
          <w:spacing w:val="-1"/>
        </w:rPr>
        <w:t xml:space="preserve"> </w:t>
      </w:r>
      <w:r>
        <w:rPr>
          <w:color w:val="414042"/>
        </w:rPr>
        <w:t>55014-2:2015</w:t>
      </w:r>
    </w:p>
    <w:p>
      <w:pPr>
        <w:pStyle w:val="19"/>
        <w:numPr>
          <w:ilvl w:val="1"/>
          <w:numId w:val="10"/>
        </w:numPr>
        <w:tabs>
          <w:tab w:val="left" w:pos="461"/>
        </w:tabs>
        <w:spacing w:before="101"/>
        <w:ind w:hanging="135"/>
      </w:pPr>
      <w:r>
        <w:rPr>
          <w:color w:val="414042"/>
        </w:rPr>
        <w:t>EN</w:t>
      </w:r>
      <w:r>
        <w:rPr>
          <w:color w:val="414042"/>
          <w:spacing w:val="-14"/>
        </w:rPr>
        <w:t xml:space="preserve"> </w:t>
      </w:r>
      <w:r>
        <w:rPr>
          <w:color w:val="414042"/>
        </w:rPr>
        <w:t>61000-3-2:2014</w:t>
      </w:r>
    </w:p>
    <w:p>
      <w:pPr>
        <w:pStyle w:val="19"/>
        <w:numPr>
          <w:ilvl w:val="1"/>
          <w:numId w:val="10"/>
        </w:numPr>
        <w:tabs>
          <w:tab w:val="left" w:pos="461"/>
        </w:tabs>
        <w:spacing w:before="100"/>
        <w:ind w:hanging="135"/>
      </w:pPr>
      <w:r>
        <w:rPr>
          <w:color w:val="414042"/>
        </w:rPr>
        <w:t>EN</w:t>
      </w:r>
      <w:r>
        <w:rPr>
          <w:color w:val="414042"/>
          <w:spacing w:val="-14"/>
        </w:rPr>
        <w:t xml:space="preserve"> </w:t>
      </w:r>
      <w:r>
        <w:rPr>
          <w:color w:val="414042"/>
        </w:rPr>
        <w:t>61000-3-3:2013</w:t>
      </w:r>
    </w:p>
    <w:p>
      <w:pPr>
        <w:pStyle w:val="19"/>
        <w:numPr>
          <w:ilvl w:val="1"/>
          <w:numId w:val="10"/>
        </w:numPr>
        <w:tabs>
          <w:tab w:val="left" w:pos="461"/>
        </w:tabs>
        <w:spacing w:before="101"/>
        <w:ind w:hanging="135"/>
      </w:pPr>
      <w:r>
        <w:rPr>
          <w:color w:val="414042"/>
        </w:rPr>
        <w:t>EN</w:t>
      </w:r>
      <w:r>
        <w:rPr>
          <w:color w:val="414042"/>
          <w:spacing w:val="-1"/>
        </w:rPr>
        <w:t xml:space="preserve"> </w:t>
      </w:r>
      <w:r>
        <w:rPr>
          <w:color w:val="414042"/>
        </w:rPr>
        <w:t>62233:2008</w:t>
      </w:r>
    </w:p>
    <w:p>
      <w:pPr>
        <w:pStyle w:val="11"/>
        <w:rPr>
          <w:sz w:val="24"/>
        </w:rPr>
      </w:pPr>
    </w:p>
    <w:p>
      <w:pPr>
        <w:pStyle w:val="11"/>
        <w:spacing w:before="10"/>
        <w:rPr>
          <w:sz w:val="18"/>
        </w:rPr>
      </w:pPr>
    </w:p>
    <w:p>
      <w:pPr>
        <w:pStyle w:val="11"/>
        <w:ind w:left="120"/>
      </w:pPr>
      <w:r>
        <w:rPr>
          <w:color w:val="414042"/>
        </w:rPr>
        <w:t>Cugnaux, 11/03/2020</w:t>
      </w:r>
    </w:p>
    <w:p>
      <w:pPr>
        <w:pStyle w:val="11"/>
        <w:rPr>
          <w:sz w:val="20"/>
        </w:rPr>
      </w:pPr>
    </w:p>
    <w:p>
      <w:pPr>
        <w:pStyle w:val="11"/>
        <w:rPr>
          <w:sz w:val="20"/>
        </w:rPr>
      </w:pPr>
    </w:p>
    <w:p>
      <w:pPr>
        <w:pStyle w:val="11"/>
        <w:spacing w:before="3"/>
        <w:rPr>
          <w:sz w:val="17"/>
        </w:rPr>
      </w:pPr>
      <w:r>
        <w:rPr>
          <w:lang w:val="en-GB" w:eastAsia="zh-CN" w:bidi="ar-SA"/>
        </w:rPr>
        <w:drawing>
          <wp:anchor distT="0" distB="0" distL="0" distR="0" simplePos="0" relativeHeight="1024" behindDoc="0" locked="0" layoutInCell="1" allowOverlap="1">
            <wp:simplePos x="0" y="0"/>
            <wp:positionH relativeFrom="page">
              <wp:posOffset>723900</wp:posOffset>
            </wp:positionH>
            <wp:positionV relativeFrom="paragraph">
              <wp:posOffset>150495</wp:posOffset>
            </wp:positionV>
            <wp:extent cx="628650" cy="704850"/>
            <wp:effectExtent l="0" t="0" r="0" b="0"/>
            <wp:wrapTopAndBottom/>
            <wp:docPr id="57" name="image52.png" descr="C:\Users\Administrator\AppData\Roaming\Tencent\Users\707915029\QQ\WinTemp\RichOle\)3(TX0)CXUKH)5J0RE_](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2.png" descr="C:\Users\Administrator\AppData\Roaming\Tencent\Users\707915029\QQ\WinTemp\RichOle\)3(TX0)CXUKH)5J0RE_](4A.png"/>
                    <pic:cNvPicPr>
                      <a:picLocks noChangeAspect="1"/>
                    </pic:cNvPicPr>
                  </pic:nvPicPr>
                  <pic:blipFill>
                    <a:blip r:embed="rId99" cstate="print"/>
                    <a:stretch>
                      <a:fillRect/>
                    </a:stretch>
                  </pic:blipFill>
                  <pic:spPr>
                    <a:xfrm>
                      <a:off x="0" y="0"/>
                      <a:ext cx="628650" cy="704850"/>
                    </a:xfrm>
                    <a:prstGeom prst="rect">
                      <a:avLst/>
                    </a:prstGeom>
                  </pic:spPr>
                </pic:pic>
              </a:graphicData>
            </a:graphic>
          </wp:anchor>
        </w:drawing>
      </w:r>
    </w:p>
    <w:p>
      <w:pPr>
        <w:pStyle w:val="11"/>
        <w:rPr>
          <w:sz w:val="24"/>
        </w:rPr>
      </w:pPr>
    </w:p>
    <w:p>
      <w:pPr>
        <w:pStyle w:val="11"/>
        <w:spacing w:before="7"/>
        <w:rPr>
          <w:sz w:val="21"/>
        </w:rPr>
      </w:pPr>
    </w:p>
    <w:p>
      <w:pPr>
        <w:pStyle w:val="11"/>
        <w:ind w:left="120"/>
      </w:pPr>
      <w:r>
        <w:rPr>
          <w:color w:val="414042"/>
        </w:rPr>
        <w:t>Philippe MARIE / CEO</w:t>
      </w:r>
    </w:p>
    <w:p>
      <w:pPr>
        <w:sectPr>
          <w:headerReference r:id="rId45" w:type="default"/>
          <w:pgSz w:w="11910" w:h="16840"/>
          <w:pgMar w:top="560" w:right="580" w:bottom="560" w:left="600" w:header="0" w:footer="375" w:gutter="0"/>
          <w:cols w:space="720" w:num="1"/>
        </w:sect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spacing w:before="1" w:after="1"/>
        <w:rPr>
          <w:rFonts w:ascii="Times New Roman"/>
          <w:sz w:val="12"/>
        </w:rPr>
      </w:pPr>
    </w:p>
    <w:p>
      <w:pPr>
        <w:pStyle w:val="11"/>
        <w:ind w:left="1951"/>
        <w:rPr>
          <w:rFonts w:ascii="Times New Roman"/>
          <w:sz w:val="20"/>
        </w:rPr>
      </w:pPr>
      <w:r>
        <w:rPr>
          <w:rFonts w:ascii="Times New Roman"/>
          <w:sz w:val="20"/>
        </w:rPr>
        <w:pict>
          <v:group id="_x0000_s1026" o:spid="_x0000_s1026" o:spt="203" style="height:86.1pt;width:340.2pt;" coordsize="6804,1722">
            <o:lock v:ext="edit"/>
            <v:shape id="_x0000_s1028" o:spid="_x0000_s1028" o:spt="100" style="position:absolute;left:0;top:0;height:1722;width:6804;" fillcolor="#000000" filled="t" stroked="f" coordsize="6804,1722" adj=",," path="m3321,1404l3053,1404,3026,1480,3022,1548,3037,1608,3073,1656,3126,1694,3196,1716,3283,1722,3381,1718,3464,1704,3535,1682,3595,1652,3646,1612,3690,1564,3718,1524,3361,1524,3323,1518,3305,1498,3305,1462,3321,1404xm3872,1222l3600,1222,3506,1416,3480,1460,3449,1496,3410,1518,3361,1524,3718,1524,3730,1508,3767,1442,3803,1368,3872,1222xm2540,328l2467,330,2397,340,2330,358,2268,384,2209,420,2154,464,2103,522,2056,588,2013,668,1855,1004,1821,1096,1804,1174,1804,1242,1820,1294,1854,1336,1903,1364,1970,1382,2052,1386,2134,1384,2206,1376,2271,1360,2328,1338,2381,1308,2429,1270,2474,1220,2502,1182,2149,1182,2113,1172,2096,1148,2097,1112,2111,1072,2193,894,2647,894,2729,712,2279,712,2313,638,2336,592,2367,548,2409,514,2463,502,2774,502,2773,488,2754,436,2721,390,2675,356,2614,334,2540,328xm5867,328l5794,330,5724,340,5657,358,5595,384,5536,420,5481,466,5430,522,5383,588,5340,668,5182,1004,5148,1096,5131,1174,5131,1242,5147,1294,5181,1336,5231,1364,5297,1382,5379,1386,5461,1384,5533,1376,5598,1360,5655,1338,5707,1308,5756,1270,5801,1220,5829,1182,5476,1182,5440,1172,5423,1148,5424,1112,5437,1072,5521,894,5974,894,6056,712,5606,712,5640,638,5663,592,5694,548,5736,514,5790,502,6101,502,6100,488,6081,436,6049,390,6002,356,5941,334,5867,328xm5421,342l4758,342,4652,568,4958,568,4397,1118,4287,1354,4974,1354,5082,1126,4749,1126,5315,566,5421,342xm1390,0l635,0,0,1352,757,1352,884,1082,458,1082,595,790,996,790,1123,520,722,520,839,270,1263,270,1390,0xm1599,344l1329,344,855,1352,1145,1352,1478,644,1502,604,1534,568,1572,540,1612,530,1974,530,1979,468,1972,442,1554,442,1599,344xm1974,530l1612,530,1650,540,1662,568,1657,606,1644,642,1316,1352,1602,1352,1950,602,1973,534,1974,530xm4674,344l4384,344,3910,1352,4200,1352,4674,344xm6585,344l6315,344,5842,1352,6132,1352,6415,750,6455,694,6502,654,6553,628,6602,618,6665,618,6746,448,6535,448,6585,344xm3275,338l3004,338,2531,1348,2821,1348,3105,744,3144,690,3192,648,3242,622,3291,614,3354,614,3435,444,3224,444,3275,338xm3826,320l3772,322,3716,334,3657,356,3596,394,3534,448,3472,524,3411,626,3280,904,3234,1020,3209,1116,3203,1192,3215,1248,3243,1288,3283,1312,3336,1318,3402,1316,3470,1298,3536,1266,3600,1222,3872,1222,3926,1106,3555,1106,3512,1094,3504,1058,3520,1004,3548,940,3657,702,3695,632,3732,582,3770,550,3811,540,4191,540,4236,444,3968,444,3955,382,3924,344,3879,326,3826,320xm2606,1002l2321,1002,2282,1078,2247,1134,2206,1170,2149,1182,2502,1182,2518,1160,2561,1088,2606,1002xm5933,1002l5648,1002,5609,1078,5574,1134,5533,1170,5476,1182,5829,1182,5845,1160,5888,1088,5933,1002xm4191,540l3811,540,3844,550,3856,578,3846,628,3818,700,3704,944,3666,1012,3630,1062,3594,1094,3555,1106,3926,1106,4191,540xm2774,502l2463,502,2501,514,2514,546,2509,586,2495,622,2453,712,2729,712,2744,680,2768,612,2777,548,2774,502xm6101,502l5790,502,5828,514,5841,546,5836,586,5822,622,5780,712,6056,712,6071,680,6095,612,6104,548,6101,502xm6803,328l6722,336,6655,352,6595,386,6535,448,6746,448,6803,328xm3493,324l3422,326,3353,342,3288,380,3224,444,3435,444,3493,324xm4286,338l4016,338,3968,444,4236,444,4286,338xm1808,322l1739,330,1671,354,1608,390,1554,442,1972,442,1965,412,1933,366,1881,334,1808,322xm4810,66l4520,68,4437,244,4727,244,4810,66xe">
              <v:path arrowok="t" o:connecttype="segments"/>
              <v:fill on="t" focussize="0,0"/>
              <v:stroke on="f" joinstyle="round"/>
              <v:imagedata o:title=""/>
              <o:lock v:ext="edit"/>
            </v:shape>
            <v:shape id="_x0000_s1027" o:spid="_x0000_s1027" o:spt="75" type="#_x0000_t75" style="position:absolute;left:6330;top:1108;height:269;width:280;" filled="f" o:preferrelative="t" stroked="f" coordsize="21600,21600">
              <v:path/>
              <v:fill on="f" focussize="0,0"/>
              <v:stroke on="f" joinstyle="miter"/>
              <v:imagedata r:id="rId49" o:title=""/>
              <o:lock v:ext="edit" aspectratio="t"/>
            </v:shape>
            <w10:wrap type="none"/>
            <w10:anchorlock/>
          </v:group>
        </w:pict>
      </w:r>
    </w:p>
    <w:sectPr>
      <w:headerReference r:id="rId46" w:type="even"/>
      <w:footerReference r:id="rId47" w:type="even"/>
      <w:pgSz w:w="11910" w:h="16840"/>
      <w:pgMar w:top="1580" w:right="580" w:bottom="480" w:left="600" w:header="0" w:footer="295" w:gutter="0"/>
      <w:pgNumType w:start="28"/>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auto"/>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altName w:val="MS UI Gothic"/>
    <w:panose1 w:val="02020609040205080304"/>
    <w:charset w:val="80"/>
    <w:family w:val="modern"/>
    <w:pitch w:val="default"/>
    <w:sig w:usb0="00000000" w:usb1="00000000" w:usb2="00000012" w:usb3="00000000" w:csb0="4002009F" w:csb1="DFD7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72" o:spid="_x0000_s2072" o:spt="202" type="#_x0000_t202" style="position:absolute;left:0pt;margin-left:562.75pt;margin-top:812.15pt;height:14.3pt;width:16.25pt;mso-position-horizontal-relative:page;mso-position-vertical-relative:page;z-index:-253603840;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5</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5" o:spid="_x0000_s2065" o:spt="202" type="#_x0000_t202" style="position:absolute;left:0pt;margin-left:16.3pt;margin-top:812.15pt;height:14.3pt;width:16.25pt;mso-position-horizontal-relative:page;mso-position-vertical-relative:page;z-index:-253596672;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12</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2" o:spid="_x0000_s2062" o:spt="202" type="#_x0000_t202" style="position:absolute;left:0pt;margin-left:562.75pt;margin-top:812.15pt;height:14.3pt;width:16.25pt;mso-position-horizontal-relative:page;mso-position-vertical-relative:page;z-index:-253593600;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15</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3" o:spid="_x0000_s2063" o:spt="202" type="#_x0000_t202" style="position:absolute;left:0pt;margin-left:16.3pt;margin-top:812.15pt;height:14.3pt;width:16.25pt;mso-position-horizontal-relative:page;mso-position-vertical-relative:page;z-index:-253594624;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14</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0" o:spid="_x0000_s2060" o:spt="202" type="#_x0000_t202" style="position:absolute;left:0pt;margin-left:562.75pt;margin-top:812.15pt;height:14.3pt;width:16.25pt;mso-position-horizontal-relative:page;mso-position-vertical-relative:page;z-index:-253591552;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19</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1" o:spid="_x0000_s2061" o:spt="202" type="#_x0000_t202" style="position:absolute;left:0pt;margin-left:16.3pt;margin-top:812.15pt;height:14.3pt;width:16.25pt;mso-position-horizontal-relative:page;mso-position-vertical-relative:page;z-index:-253592576;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18</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8" o:spid="_x0000_s2058" o:spt="202" type="#_x0000_t202" style="position:absolute;left:0pt;margin-left:562.75pt;margin-top:812.15pt;height:14.3pt;width:16.25pt;mso-position-horizontal-relative:page;mso-position-vertical-relative:page;z-index:-253589504;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21</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9" o:spid="_x0000_s2059" o:spt="202" type="#_x0000_t202" style="position:absolute;left:0pt;margin-left:16.3pt;margin-top:812.15pt;height:14.3pt;width:16.25pt;mso-position-horizontal-relative:page;mso-position-vertical-relative:page;z-index:-253590528;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22</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2" o:spid="_x0000_s2052" o:spt="202" type="#_x0000_t202" style="position:absolute;left:0pt;margin-left:562.75pt;margin-top:812.15pt;height:14.3pt;width:16.25pt;mso-position-horizontal-relative:page;mso-position-vertical-relative:page;z-index:-253583360;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27</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3" o:spid="_x0000_s2053" o:spt="202" type="#_x0000_t202" style="position:absolute;left:0pt;margin-left:16.3pt;margin-top:812.15pt;height:14.3pt;width:16.25pt;mso-position-horizontal-relative:page;mso-position-vertical-relative:page;z-index:-253584384;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28</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0" o:spid="_x0000_s2050" o:spt="202" type="#_x0000_t202" style="position:absolute;left:0pt;margin-left:562.75pt;margin-top:812.15pt;height:14.3pt;width:16.25pt;mso-position-horizontal-relative:page;mso-position-vertical-relative:page;z-index:-253581312;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73" o:spid="_x0000_s2073" o:spt="202" type="#_x0000_t202" style="position:absolute;left:0pt;margin-left:16.3pt;margin-top:812.15pt;height:14.3pt;width:16.25pt;mso-position-horizontal-relative:page;mso-position-vertical-relative:page;z-index:-253604864;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4</w:t>
                </w:r>
                <w: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1" o:spid="_x0000_s2051" o:spt="202" type="#_x0000_t202" style="position:absolute;left:0pt;margin-left:16.3pt;margin-top:812.15pt;height:14.3pt;width:16.25pt;mso-position-horizontal-relative:page;mso-position-vertical-relative:page;z-index:-253582336;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26</w:t>
                </w:r>
                <w: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49" o:spid="_x0000_s2049" o:spt="202" type="#_x0000_t202" style="position:absolute;left:0pt;margin-left:16.3pt;margin-top:812.15pt;height:14.3pt;width:16.25pt;mso-position-horizontal-relative:page;mso-position-vertical-relative:page;z-index:-253580288;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28</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70" o:spid="_x0000_s2070" o:spt="202" type="#_x0000_t202" style="position:absolute;left:0pt;margin-left:568.85pt;margin-top:812.15pt;height:14.3pt;width:10.15pt;mso-position-horizontal-relative:page;mso-position-vertical-relative:page;z-index:-253601792;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7</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71" o:spid="_x0000_s2071" o:spt="202" type="#_x0000_t202" style="position:absolute;left:0pt;margin-left:16.3pt;margin-top:812.15pt;height:14.3pt;width:10.15pt;mso-position-horizontal-relative:page;mso-position-vertical-relative:page;z-index:-253602816;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6</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8" o:spid="_x0000_s2068" o:spt="202" type="#_x0000_t202" style="position:absolute;left:0pt;margin-left:568.85pt;margin-top:812.15pt;height:14.3pt;width:10.15pt;mso-position-horizontal-relative:page;mso-position-vertical-relative:page;z-index:-253599744;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9</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9" o:spid="_x0000_s2069" o:spt="202" type="#_x0000_t202" style="position:absolute;left:0pt;margin-left:16.3pt;margin-top:812.15pt;height:14.3pt;width:10.15pt;mso-position-horizontal-relative:page;mso-position-vertical-relative:page;z-index:-253600768;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6" o:spid="_x0000_s2066" o:spt="202" type="#_x0000_t202" style="position:absolute;left:0pt;margin-left:563.55pt;margin-top:812.15pt;height:14.3pt;width:14.65pt;mso-position-horizontal-relative:page;mso-position-vertical-relative:page;z-index:-253597696;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7" o:spid="_x0000_s2067" o:spt="202" type="#_x0000_t202" style="position:absolute;left:0pt;margin-left:16.3pt;margin-top:812.15pt;height:14.3pt;width:16.25pt;mso-position-horizontal-relative:page;mso-position-vertical-relative:page;z-index:-253598720;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10</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4" o:spid="_x0000_s2064" o:spt="202" type="#_x0000_t202" style="position:absolute;left:0pt;margin-left:562.75pt;margin-top:812.15pt;height:14.3pt;width:16.25pt;mso-position-horizontal-relative:page;mso-position-vertical-relative:page;z-index:-253595648;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13</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r>
      <w:pict>
        <v:rect id="_x0000_s2074" o:spid="_x0000_s2074" o:spt="1" style="position:absolute;left:0pt;margin-left:0.5pt;margin-top:0pt;height:841.4pt;width:594.8pt;mso-position-horizontal-relative:page;mso-position-vertical-relative:page;z-index:-253605888;mso-width-relative:page;mso-height-relative:page;" fillcolor="#CF1F3A" filled="t" stroked="f" coordsize="21600,21600">
          <v:path/>
          <v:fill on="t" focussize="0,0"/>
          <v:stroke on="f"/>
          <v:imagedata o:title=""/>
          <o:lock v:ext="edit"/>
        </v:rect>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8D6"/>
    <w:multiLevelType w:val="multilevel"/>
    <w:tmpl w:val="006B28D6"/>
    <w:lvl w:ilvl="0" w:tentative="0">
      <w:start w:val="1"/>
      <w:numFmt w:val="lowerLetter"/>
      <w:lvlText w:val="%1)"/>
      <w:lvlJc w:val="left"/>
      <w:pPr>
        <w:ind w:left="381" w:hanging="257"/>
        <w:jc w:val="left"/>
      </w:pPr>
      <w:rPr>
        <w:rFonts w:hint="default" w:ascii="Arial" w:hAnsi="Arial" w:eastAsia="Arial" w:cs="Arial"/>
        <w:color w:val="414042"/>
        <w:spacing w:val="-12"/>
        <w:w w:val="100"/>
        <w:sz w:val="22"/>
        <w:szCs w:val="22"/>
        <w:lang w:val="en-US" w:eastAsia="en-US" w:bidi="en-US"/>
      </w:rPr>
    </w:lvl>
    <w:lvl w:ilvl="1" w:tentative="0">
      <w:start w:val="0"/>
      <w:numFmt w:val="bullet"/>
      <w:lvlText w:val="•"/>
      <w:lvlJc w:val="left"/>
      <w:pPr>
        <w:ind w:left="1414" w:hanging="257"/>
      </w:pPr>
      <w:rPr>
        <w:rFonts w:hint="default"/>
        <w:lang w:val="en-US" w:eastAsia="en-US" w:bidi="en-US"/>
      </w:rPr>
    </w:lvl>
    <w:lvl w:ilvl="2" w:tentative="0">
      <w:start w:val="0"/>
      <w:numFmt w:val="bullet"/>
      <w:lvlText w:val="•"/>
      <w:lvlJc w:val="left"/>
      <w:pPr>
        <w:ind w:left="2449" w:hanging="257"/>
      </w:pPr>
      <w:rPr>
        <w:rFonts w:hint="default"/>
        <w:lang w:val="en-US" w:eastAsia="en-US" w:bidi="en-US"/>
      </w:rPr>
    </w:lvl>
    <w:lvl w:ilvl="3" w:tentative="0">
      <w:start w:val="0"/>
      <w:numFmt w:val="bullet"/>
      <w:lvlText w:val="•"/>
      <w:lvlJc w:val="left"/>
      <w:pPr>
        <w:ind w:left="3483" w:hanging="257"/>
      </w:pPr>
      <w:rPr>
        <w:rFonts w:hint="default"/>
        <w:lang w:val="en-US" w:eastAsia="en-US" w:bidi="en-US"/>
      </w:rPr>
    </w:lvl>
    <w:lvl w:ilvl="4" w:tentative="0">
      <w:start w:val="0"/>
      <w:numFmt w:val="bullet"/>
      <w:lvlText w:val="•"/>
      <w:lvlJc w:val="left"/>
      <w:pPr>
        <w:ind w:left="4518" w:hanging="257"/>
      </w:pPr>
      <w:rPr>
        <w:rFonts w:hint="default"/>
        <w:lang w:val="en-US" w:eastAsia="en-US" w:bidi="en-US"/>
      </w:rPr>
    </w:lvl>
    <w:lvl w:ilvl="5" w:tentative="0">
      <w:start w:val="0"/>
      <w:numFmt w:val="bullet"/>
      <w:lvlText w:val="•"/>
      <w:lvlJc w:val="left"/>
      <w:pPr>
        <w:ind w:left="5552" w:hanging="257"/>
      </w:pPr>
      <w:rPr>
        <w:rFonts w:hint="default"/>
        <w:lang w:val="en-US" w:eastAsia="en-US" w:bidi="en-US"/>
      </w:rPr>
    </w:lvl>
    <w:lvl w:ilvl="6" w:tentative="0">
      <w:start w:val="0"/>
      <w:numFmt w:val="bullet"/>
      <w:lvlText w:val="•"/>
      <w:lvlJc w:val="left"/>
      <w:pPr>
        <w:ind w:left="6587" w:hanging="257"/>
      </w:pPr>
      <w:rPr>
        <w:rFonts w:hint="default"/>
        <w:lang w:val="en-US" w:eastAsia="en-US" w:bidi="en-US"/>
      </w:rPr>
    </w:lvl>
    <w:lvl w:ilvl="7" w:tentative="0">
      <w:start w:val="0"/>
      <w:numFmt w:val="bullet"/>
      <w:lvlText w:val="•"/>
      <w:lvlJc w:val="left"/>
      <w:pPr>
        <w:ind w:left="7621" w:hanging="257"/>
      </w:pPr>
      <w:rPr>
        <w:rFonts w:hint="default"/>
        <w:lang w:val="en-US" w:eastAsia="en-US" w:bidi="en-US"/>
      </w:rPr>
    </w:lvl>
    <w:lvl w:ilvl="8" w:tentative="0">
      <w:start w:val="0"/>
      <w:numFmt w:val="bullet"/>
      <w:lvlText w:val="•"/>
      <w:lvlJc w:val="left"/>
      <w:pPr>
        <w:ind w:left="8656" w:hanging="257"/>
      </w:pPr>
      <w:rPr>
        <w:rFonts w:hint="default"/>
        <w:lang w:val="en-US" w:eastAsia="en-US" w:bidi="en-US"/>
      </w:rPr>
    </w:lvl>
  </w:abstractNum>
  <w:abstractNum w:abstractNumId="1">
    <w:nsid w:val="02885171"/>
    <w:multiLevelType w:val="multilevel"/>
    <w:tmpl w:val="02885171"/>
    <w:lvl w:ilvl="0" w:tentative="0">
      <w:start w:val="1"/>
      <w:numFmt w:val="lowerLetter"/>
      <w:lvlText w:val="%1)"/>
      <w:lvlJc w:val="left"/>
      <w:pPr>
        <w:ind w:left="376" w:hanging="257"/>
        <w:jc w:val="left"/>
      </w:pPr>
      <w:rPr>
        <w:rFonts w:hint="default" w:ascii="Arial" w:hAnsi="Arial" w:eastAsia="Arial" w:cs="Arial"/>
        <w:color w:val="414042"/>
        <w:spacing w:val="-12"/>
        <w:w w:val="100"/>
        <w:sz w:val="22"/>
        <w:szCs w:val="22"/>
        <w:lang w:val="en-US" w:eastAsia="en-US" w:bidi="en-US"/>
      </w:rPr>
    </w:lvl>
    <w:lvl w:ilvl="1" w:tentative="0">
      <w:start w:val="0"/>
      <w:numFmt w:val="bullet"/>
      <w:lvlText w:val="•"/>
      <w:lvlJc w:val="left"/>
      <w:pPr>
        <w:ind w:left="1414" w:hanging="257"/>
      </w:pPr>
      <w:rPr>
        <w:rFonts w:hint="default"/>
        <w:lang w:val="en-US" w:eastAsia="en-US" w:bidi="en-US"/>
      </w:rPr>
    </w:lvl>
    <w:lvl w:ilvl="2" w:tentative="0">
      <w:start w:val="0"/>
      <w:numFmt w:val="bullet"/>
      <w:lvlText w:val="•"/>
      <w:lvlJc w:val="left"/>
      <w:pPr>
        <w:ind w:left="2449" w:hanging="257"/>
      </w:pPr>
      <w:rPr>
        <w:rFonts w:hint="default"/>
        <w:lang w:val="en-US" w:eastAsia="en-US" w:bidi="en-US"/>
      </w:rPr>
    </w:lvl>
    <w:lvl w:ilvl="3" w:tentative="0">
      <w:start w:val="0"/>
      <w:numFmt w:val="bullet"/>
      <w:lvlText w:val="•"/>
      <w:lvlJc w:val="left"/>
      <w:pPr>
        <w:ind w:left="3483" w:hanging="257"/>
      </w:pPr>
      <w:rPr>
        <w:rFonts w:hint="default"/>
        <w:lang w:val="en-US" w:eastAsia="en-US" w:bidi="en-US"/>
      </w:rPr>
    </w:lvl>
    <w:lvl w:ilvl="4" w:tentative="0">
      <w:start w:val="0"/>
      <w:numFmt w:val="bullet"/>
      <w:lvlText w:val="•"/>
      <w:lvlJc w:val="left"/>
      <w:pPr>
        <w:ind w:left="4518" w:hanging="257"/>
      </w:pPr>
      <w:rPr>
        <w:rFonts w:hint="default"/>
        <w:lang w:val="en-US" w:eastAsia="en-US" w:bidi="en-US"/>
      </w:rPr>
    </w:lvl>
    <w:lvl w:ilvl="5" w:tentative="0">
      <w:start w:val="0"/>
      <w:numFmt w:val="bullet"/>
      <w:lvlText w:val="•"/>
      <w:lvlJc w:val="left"/>
      <w:pPr>
        <w:ind w:left="5552" w:hanging="257"/>
      </w:pPr>
      <w:rPr>
        <w:rFonts w:hint="default"/>
        <w:lang w:val="en-US" w:eastAsia="en-US" w:bidi="en-US"/>
      </w:rPr>
    </w:lvl>
    <w:lvl w:ilvl="6" w:tentative="0">
      <w:start w:val="0"/>
      <w:numFmt w:val="bullet"/>
      <w:lvlText w:val="•"/>
      <w:lvlJc w:val="left"/>
      <w:pPr>
        <w:ind w:left="6587" w:hanging="257"/>
      </w:pPr>
      <w:rPr>
        <w:rFonts w:hint="default"/>
        <w:lang w:val="en-US" w:eastAsia="en-US" w:bidi="en-US"/>
      </w:rPr>
    </w:lvl>
    <w:lvl w:ilvl="7" w:tentative="0">
      <w:start w:val="0"/>
      <w:numFmt w:val="bullet"/>
      <w:lvlText w:val="•"/>
      <w:lvlJc w:val="left"/>
      <w:pPr>
        <w:ind w:left="7621" w:hanging="257"/>
      </w:pPr>
      <w:rPr>
        <w:rFonts w:hint="default"/>
        <w:lang w:val="en-US" w:eastAsia="en-US" w:bidi="en-US"/>
      </w:rPr>
    </w:lvl>
    <w:lvl w:ilvl="8" w:tentative="0">
      <w:start w:val="0"/>
      <w:numFmt w:val="bullet"/>
      <w:lvlText w:val="•"/>
      <w:lvlJc w:val="left"/>
      <w:pPr>
        <w:ind w:left="8656" w:hanging="257"/>
      </w:pPr>
      <w:rPr>
        <w:rFonts w:hint="default"/>
        <w:lang w:val="en-US" w:eastAsia="en-US" w:bidi="en-US"/>
      </w:rPr>
    </w:lvl>
  </w:abstractNum>
  <w:abstractNum w:abstractNumId="2">
    <w:nsid w:val="045978A3"/>
    <w:multiLevelType w:val="multilevel"/>
    <w:tmpl w:val="045978A3"/>
    <w:lvl w:ilvl="0" w:tentative="0">
      <w:start w:val="1"/>
      <w:numFmt w:val="decimal"/>
      <w:lvlText w:val="%1."/>
      <w:lvlJc w:val="left"/>
      <w:pPr>
        <w:ind w:left="2444" w:hanging="267"/>
        <w:jc w:val="left"/>
      </w:pPr>
      <w:rPr>
        <w:rFonts w:hint="default" w:ascii="Arial" w:hAnsi="Arial" w:eastAsia="Arial" w:cs="Arial"/>
        <w:b/>
        <w:bCs/>
        <w:color w:val="414042"/>
        <w:spacing w:val="-1"/>
        <w:w w:val="100"/>
        <w:sz w:val="24"/>
        <w:szCs w:val="24"/>
        <w:lang w:val="en-US" w:eastAsia="en-US" w:bidi="en-US"/>
      </w:rPr>
    </w:lvl>
    <w:lvl w:ilvl="1" w:tentative="0">
      <w:start w:val="0"/>
      <w:numFmt w:val="bullet"/>
      <w:lvlText w:val="•"/>
      <w:lvlJc w:val="left"/>
      <w:pPr>
        <w:ind w:left="3268" w:hanging="267"/>
      </w:pPr>
      <w:rPr>
        <w:rFonts w:hint="default"/>
        <w:lang w:val="en-US" w:eastAsia="en-US" w:bidi="en-US"/>
      </w:rPr>
    </w:lvl>
    <w:lvl w:ilvl="2" w:tentative="0">
      <w:start w:val="0"/>
      <w:numFmt w:val="bullet"/>
      <w:lvlText w:val="•"/>
      <w:lvlJc w:val="left"/>
      <w:pPr>
        <w:ind w:left="4097" w:hanging="267"/>
      </w:pPr>
      <w:rPr>
        <w:rFonts w:hint="default"/>
        <w:lang w:val="en-US" w:eastAsia="en-US" w:bidi="en-US"/>
      </w:rPr>
    </w:lvl>
    <w:lvl w:ilvl="3" w:tentative="0">
      <w:start w:val="0"/>
      <w:numFmt w:val="bullet"/>
      <w:lvlText w:val="•"/>
      <w:lvlJc w:val="left"/>
      <w:pPr>
        <w:ind w:left="4925" w:hanging="267"/>
      </w:pPr>
      <w:rPr>
        <w:rFonts w:hint="default"/>
        <w:lang w:val="en-US" w:eastAsia="en-US" w:bidi="en-US"/>
      </w:rPr>
    </w:lvl>
    <w:lvl w:ilvl="4" w:tentative="0">
      <w:start w:val="0"/>
      <w:numFmt w:val="bullet"/>
      <w:lvlText w:val="•"/>
      <w:lvlJc w:val="left"/>
      <w:pPr>
        <w:ind w:left="5754" w:hanging="267"/>
      </w:pPr>
      <w:rPr>
        <w:rFonts w:hint="default"/>
        <w:lang w:val="en-US" w:eastAsia="en-US" w:bidi="en-US"/>
      </w:rPr>
    </w:lvl>
    <w:lvl w:ilvl="5" w:tentative="0">
      <w:start w:val="0"/>
      <w:numFmt w:val="bullet"/>
      <w:lvlText w:val="•"/>
      <w:lvlJc w:val="left"/>
      <w:pPr>
        <w:ind w:left="6582" w:hanging="267"/>
      </w:pPr>
      <w:rPr>
        <w:rFonts w:hint="default"/>
        <w:lang w:val="en-US" w:eastAsia="en-US" w:bidi="en-US"/>
      </w:rPr>
    </w:lvl>
    <w:lvl w:ilvl="6" w:tentative="0">
      <w:start w:val="0"/>
      <w:numFmt w:val="bullet"/>
      <w:lvlText w:val="•"/>
      <w:lvlJc w:val="left"/>
      <w:pPr>
        <w:ind w:left="7411" w:hanging="267"/>
      </w:pPr>
      <w:rPr>
        <w:rFonts w:hint="default"/>
        <w:lang w:val="en-US" w:eastAsia="en-US" w:bidi="en-US"/>
      </w:rPr>
    </w:lvl>
    <w:lvl w:ilvl="7" w:tentative="0">
      <w:start w:val="0"/>
      <w:numFmt w:val="bullet"/>
      <w:lvlText w:val="•"/>
      <w:lvlJc w:val="left"/>
      <w:pPr>
        <w:ind w:left="8239" w:hanging="267"/>
      </w:pPr>
      <w:rPr>
        <w:rFonts w:hint="default"/>
        <w:lang w:val="en-US" w:eastAsia="en-US" w:bidi="en-US"/>
      </w:rPr>
    </w:lvl>
    <w:lvl w:ilvl="8" w:tentative="0">
      <w:start w:val="0"/>
      <w:numFmt w:val="bullet"/>
      <w:lvlText w:val="•"/>
      <w:lvlJc w:val="left"/>
      <w:pPr>
        <w:ind w:left="9068" w:hanging="267"/>
      </w:pPr>
      <w:rPr>
        <w:rFonts w:hint="default"/>
        <w:lang w:val="en-US" w:eastAsia="en-US" w:bidi="en-US"/>
      </w:rPr>
    </w:lvl>
  </w:abstractNum>
  <w:abstractNum w:abstractNumId="3">
    <w:nsid w:val="052643B3"/>
    <w:multiLevelType w:val="multilevel"/>
    <w:tmpl w:val="052643B3"/>
    <w:lvl w:ilvl="0" w:tentative="0">
      <w:start w:val="0"/>
      <w:numFmt w:val="bullet"/>
      <w:lvlText w:val="•"/>
      <w:lvlJc w:val="left"/>
      <w:pPr>
        <w:ind w:left="290" w:hanging="134"/>
      </w:pPr>
      <w:rPr>
        <w:rFonts w:hint="default" w:ascii="Arial" w:hAnsi="Arial" w:eastAsia="Arial" w:cs="Arial"/>
        <w:color w:val="414042"/>
        <w:w w:val="100"/>
        <w:sz w:val="22"/>
        <w:szCs w:val="22"/>
        <w:lang w:val="en-US" w:eastAsia="en-US" w:bidi="en-US"/>
      </w:rPr>
    </w:lvl>
    <w:lvl w:ilvl="1" w:tentative="0">
      <w:start w:val="0"/>
      <w:numFmt w:val="bullet"/>
      <w:lvlText w:val="•"/>
      <w:lvlJc w:val="left"/>
      <w:pPr>
        <w:ind w:left="460" w:hanging="134"/>
      </w:pPr>
      <w:rPr>
        <w:rFonts w:hint="default" w:ascii="Arial" w:hAnsi="Arial" w:eastAsia="Arial" w:cs="Arial"/>
        <w:color w:val="414042"/>
        <w:w w:val="100"/>
        <w:sz w:val="22"/>
        <w:szCs w:val="22"/>
        <w:lang w:val="en-US" w:eastAsia="en-US" w:bidi="en-US"/>
      </w:rPr>
    </w:lvl>
    <w:lvl w:ilvl="2" w:tentative="0">
      <w:start w:val="0"/>
      <w:numFmt w:val="bullet"/>
      <w:lvlText w:val="•"/>
      <w:lvlJc w:val="left"/>
      <w:pPr>
        <w:ind w:left="1600" w:hanging="134"/>
      </w:pPr>
      <w:rPr>
        <w:rFonts w:hint="default"/>
        <w:lang w:val="en-US" w:eastAsia="en-US" w:bidi="en-US"/>
      </w:rPr>
    </w:lvl>
    <w:lvl w:ilvl="3" w:tentative="0">
      <w:start w:val="0"/>
      <w:numFmt w:val="bullet"/>
      <w:lvlText w:val="•"/>
      <w:lvlJc w:val="left"/>
      <w:pPr>
        <w:ind w:left="2741" w:hanging="134"/>
      </w:pPr>
      <w:rPr>
        <w:rFonts w:hint="default"/>
        <w:lang w:val="en-US" w:eastAsia="en-US" w:bidi="en-US"/>
      </w:rPr>
    </w:lvl>
    <w:lvl w:ilvl="4" w:tentative="0">
      <w:start w:val="0"/>
      <w:numFmt w:val="bullet"/>
      <w:lvlText w:val="•"/>
      <w:lvlJc w:val="left"/>
      <w:pPr>
        <w:ind w:left="3881" w:hanging="134"/>
      </w:pPr>
      <w:rPr>
        <w:rFonts w:hint="default"/>
        <w:lang w:val="en-US" w:eastAsia="en-US" w:bidi="en-US"/>
      </w:rPr>
    </w:lvl>
    <w:lvl w:ilvl="5" w:tentative="0">
      <w:start w:val="0"/>
      <w:numFmt w:val="bullet"/>
      <w:lvlText w:val="•"/>
      <w:lvlJc w:val="left"/>
      <w:pPr>
        <w:ind w:left="5022" w:hanging="134"/>
      </w:pPr>
      <w:rPr>
        <w:rFonts w:hint="default"/>
        <w:lang w:val="en-US" w:eastAsia="en-US" w:bidi="en-US"/>
      </w:rPr>
    </w:lvl>
    <w:lvl w:ilvl="6" w:tentative="0">
      <w:start w:val="0"/>
      <w:numFmt w:val="bullet"/>
      <w:lvlText w:val="•"/>
      <w:lvlJc w:val="left"/>
      <w:pPr>
        <w:ind w:left="6163" w:hanging="134"/>
      </w:pPr>
      <w:rPr>
        <w:rFonts w:hint="default"/>
        <w:lang w:val="en-US" w:eastAsia="en-US" w:bidi="en-US"/>
      </w:rPr>
    </w:lvl>
    <w:lvl w:ilvl="7" w:tentative="0">
      <w:start w:val="0"/>
      <w:numFmt w:val="bullet"/>
      <w:lvlText w:val="•"/>
      <w:lvlJc w:val="left"/>
      <w:pPr>
        <w:ind w:left="7303" w:hanging="134"/>
      </w:pPr>
      <w:rPr>
        <w:rFonts w:hint="default"/>
        <w:lang w:val="en-US" w:eastAsia="en-US" w:bidi="en-US"/>
      </w:rPr>
    </w:lvl>
    <w:lvl w:ilvl="8" w:tentative="0">
      <w:start w:val="0"/>
      <w:numFmt w:val="bullet"/>
      <w:lvlText w:val="•"/>
      <w:lvlJc w:val="left"/>
      <w:pPr>
        <w:ind w:left="8444" w:hanging="134"/>
      </w:pPr>
      <w:rPr>
        <w:rFonts w:hint="default"/>
        <w:lang w:val="en-US" w:eastAsia="en-US" w:bidi="en-US"/>
      </w:rPr>
    </w:lvl>
  </w:abstractNum>
  <w:abstractNum w:abstractNumId="4">
    <w:nsid w:val="0A273E24"/>
    <w:multiLevelType w:val="multilevel"/>
    <w:tmpl w:val="0A273E24"/>
    <w:lvl w:ilvl="0" w:tentative="0">
      <w:start w:val="5"/>
      <w:numFmt w:val="decimal"/>
      <w:lvlText w:val="%1"/>
      <w:lvlJc w:val="left"/>
      <w:pPr>
        <w:ind w:left="664" w:hanging="540"/>
        <w:jc w:val="left"/>
      </w:pPr>
      <w:rPr>
        <w:rFonts w:hint="default"/>
        <w:lang w:val="en-US" w:eastAsia="en-US" w:bidi="en-US"/>
      </w:rPr>
    </w:lvl>
    <w:lvl w:ilvl="1" w:tentative="0">
      <w:start w:val="1"/>
      <w:numFmt w:val="decimal"/>
      <w:lvlText w:val="%1.%2"/>
      <w:lvlJc w:val="left"/>
      <w:pPr>
        <w:ind w:left="664" w:hanging="540"/>
        <w:jc w:val="left"/>
      </w:pPr>
      <w:rPr>
        <w:rFonts w:hint="default"/>
        <w:spacing w:val="-1"/>
        <w:highlight w:val="lightGray"/>
        <w:lang w:val="en-US" w:eastAsia="en-US" w:bidi="en-US"/>
      </w:rPr>
    </w:lvl>
    <w:lvl w:ilvl="2" w:tentative="0">
      <w:start w:val="0"/>
      <w:numFmt w:val="bullet"/>
      <w:lvlText w:val="•"/>
      <w:lvlJc w:val="left"/>
      <w:pPr>
        <w:ind w:left="2673" w:hanging="540"/>
      </w:pPr>
      <w:rPr>
        <w:rFonts w:hint="default"/>
        <w:lang w:val="en-US" w:eastAsia="en-US" w:bidi="en-US"/>
      </w:rPr>
    </w:lvl>
    <w:lvl w:ilvl="3" w:tentative="0">
      <w:start w:val="0"/>
      <w:numFmt w:val="bullet"/>
      <w:lvlText w:val="•"/>
      <w:lvlJc w:val="left"/>
      <w:pPr>
        <w:ind w:left="3679" w:hanging="540"/>
      </w:pPr>
      <w:rPr>
        <w:rFonts w:hint="default"/>
        <w:lang w:val="en-US" w:eastAsia="en-US" w:bidi="en-US"/>
      </w:rPr>
    </w:lvl>
    <w:lvl w:ilvl="4" w:tentative="0">
      <w:start w:val="0"/>
      <w:numFmt w:val="bullet"/>
      <w:lvlText w:val="•"/>
      <w:lvlJc w:val="left"/>
      <w:pPr>
        <w:ind w:left="4686" w:hanging="540"/>
      </w:pPr>
      <w:rPr>
        <w:rFonts w:hint="default"/>
        <w:lang w:val="en-US" w:eastAsia="en-US" w:bidi="en-US"/>
      </w:rPr>
    </w:lvl>
    <w:lvl w:ilvl="5" w:tentative="0">
      <w:start w:val="0"/>
      <w:numFmt w:val="bullet"/>
      <w:lvlText w:val="•"/>
      <w:lvlJc w:val="left"/>
      <w:pPr>
        <w:ind w:left="5692" w:hanging="540"/>
      </w:pPr>
      <w:rPr>
        <w:rFonts w:hint="default"/>
        <w:lang w:val="en-US" w:eastAsia="en-US" w:bidi="en-US"/>
      </w:rPr>
    </w:lvl>
    <w:lvl w:ilvl="6" w:tentative="0">
      <w:start w:val="0"/>
      <w:numFmt w:val="bullet"/>
      <w:lvlText w:val="•"/>
      <w:lvlJc w:val="left"/>
      <w:pPr>
        <w:ind w:left="6699" w:hanging="540"/>
      </w:pPr>
      <w:rPr>
        <w:rFonts w:hint="default"/>
        <w:lang w:val="en-US" w:eastAsia="en-US" w:bidi="en-US"/>
      </w:rPr>
    </w:lvl>
    <w:lvl w:ilvl="7" w:tentative="0">
      <w:start w:val="0"/>
      <w:numFmt w:val="bullet"/>
      <w:lvlText w:val="•"/>
      <w:lvlJc w:val="left"/>
      <w:pPr>
        <w:ind w:left="7705" w:hanging="540"/>
      </w:pPr>
      <w:rPr>
        <w:rFonts w:hint="default"/>
        <w:lang w:val="en-US" w:eastAsia="en-US" w:bidi="en-US"/>
      </w:rPr>
    </w:lvl>
    <w:lvl w:ilvl="8" w:tentative="0">
      <w:start w:val="0"/>
      <w:numFmt w:val="bullet"/>
      <w:lvlText w:val="•"/>
      <w:lvlJc w:val="left"/>
      <w:pPr>
        <w:ind w:left="8712" w:hanging="540"/>
      </w:pPr>
      <w:rPr>
        <w:rFonts w:hint="default"/>
        <w:lang w:val="en-US" w:eastAsia="en-US" w:bidi="en-US"/>
      </w:rPr>
    </w:lvl>
  </w:abstractNum>
  <w:abstractNum w:abstractNumId="5">
    <w:nsid w:val="230350AA"/>
    <w:multiLevelType w:val="multilevel"/>
    <w:tmpl w:val="230350AA"/>
    <w:lvl w:ilvl="0" w:tentative="0">
      <w:start w:val="8"/>
      <w:numFmt w:val="decimal"/>
      <w:lvlText w:val="%1"/>
      <w:lvlJc w:val="left"/>
      <w:pPr>
        <w:ind w:left="659" w:hanging="540"/>
        <w:jc w:val="left"/>
      </w:pPr>
      <w:rPr>
        <w:rFonts w:hint="default"/>
        <w:lang w:val="en-US" w:eastAsia="en-US" w:bidi="en-US"/>
      </w:rPr>
    </w:lvl>
    <w:lvl w:ilvl="1" w:tentative="0">
      <w:start w:val="1"/>
      <w:numFmt w:val="decimal"/>
      <w:lvlText w:val="%1.%2"/>
      <w:lvlJc w:val="left"/>
      <w:pPr>
        <w:ind w:left="659" w:hanging="540"/>
        <w:jc w:val="left"/>
      </w:pPr>
      <w:rPr>
        <w:rFonts w:hint="default"/>
        <w:spacing w:val="-1"/>
        <w:highlight w:val="lightGray"/>
        <w:lang w:val="en-US" w:eastAsia="en-US" w:bidi="en-US"/>
      </w:rPr>
    </w:lvl>
    <w:lvl w:ilvl="2" w:tentative="0">
      <w:start w:val="0"/>
      <w:numFmt w:val="bullet"/>
      <w:lvlText w:val="•"/>
      <w:lvlJc w:val="left"/>
      <w:pPr>
        <w:ind w:left="460" w:hanging="134"/>
      </w:pPr>
      <w:rPr>
        <w:rFonts w:hint="default" w:ascii="Arial" w:hAnsi="Arial" w:eastAsia="Arial" w:cs="Arial"/>
        <w:color w:val="414042"/>
        <w:w w:val="100"/>
        <w:sz w:val="22"/>
        <w:szCs w:val="22"/>
        <w:lang w:val="en-US" w:eastAsia="en-US" w:bidi="en-US"/>
      </w:rPr>
    </w:lvl>
    <w:lvl w:ilvl="3" w:tentative="0">
      <w:start w:val="0"/>
      <w:numFmt w:val="bullet"/>
      <w:lvlText w:val="•"/>
      <w:lvlJc w:val="left"/>
      <w:pPr>
        <w:ind w:left="2896" w:hanging="134"/>
      </w:pPr>
      <w:rPr>
        <w:rFonts w:hint="default"/>
        <w:lang w:val="en-US" w:eastAsia="en-US" w:bidi="en-US"/>
      </w:rPr>
    </w:lvl>
    <w:lvl w:ilvl="4" w:tentative="0">
      <w:start w:val="0"/>
      <w:numFmt w:val="bullet"/>
      <w:lvlText w:val="•"/>
      <w:lvlJc w:val="left"/>
      <w:pPr>
        <w:ind w:left="4015" w:hanging="134"/>
      </w:pPr>
      <w:rPr>
        <w:rFonts w:hint="default"/>
        <w:lang w:val="en-US" w:eastAsia="en-US" w:bidi="en-US"/>
      </w:rPr>
    </w:lvl>
    <w:lvl w:ilvl="5" w:tentative="0">
      <w:start w:val="0"/>
      <w:numFmt w:val="bullet"/>
      <w:lvlText w:val="•"/>
      <w:lvlJc w:val="left"/>
      <w:pPr>
        <w:ind w:left="5133" w:hanging="134"/>
      </w:pPr>
      <w:rPr>
        <w:rFonts w:hint="default"/>
        <w:lang w:val="en-US" w:eastAsia="en-US" w:bidi="en-US"/>
      </w:rPr>
    </w:lvl>
    <w:lvl w:ilvl="6" w:tentative="0">
      <w:start w:val="0"/>
      <w:numFmt w:val="bullet"/>
      <w:lvlText w:val="•"/>
      <w:lvlJc w:val="left"/>
      <w:pPr>
        <w:ind w:left="6251" w:hanging="134"/>
      </w:pPr>
      <w:rPr>
        <w:rFonts w:hint="default"/>
        <w:lang w:val="en-US" w:eastAsia="en-US" w:bidi="en-US"/>
      </w:rPr>
    </w:lvl>
    <w:lvl w:ilvl="7" w:tentative="0">
      <w:start w:val="0"/>
      <w:numFmt w:val="bullet"/>
      <w:lvlText w:val="•"/>
      <w:lvlJc w:val="left"/>
      <w:pPr>
        <w:ind w:left="7370" w:hanging="134"/>
      </w:pPr>
      <w:rPr>
        <w:rFonts w:hint="default"/>
        <w:lang w:val="en-US" w:eastAsia="en-US" w:bidi="en-US"/>
      </w:rPr>
    </w:lvl>
    <w:lvl w:ilvl="8" w:tentative="0">
      <w:start w:val="0"/>
      <w:numFmt w:val="bullet"/>
      <w:lvlText w:val="•"/>
      <w:lvlJc w:val="left"/>
      <w:pPr>
        <w:ind w:left="8488" w:hanging="134"/>
      </w:pPr>
      <w:rPr>
        <w:rFonts w:hint="default"/>
        <w:lang w:val="en-US" w:eastAsia="en-US" w:bidi="en-US"/>
      </w:rPr>
    </w:lvl>
  </w:abstractNum>
  <w:abstractNum w:abstractNumId="6">
    <w:nsid w:val="2B8B3708"/>
    <w:multiLevelType w:val="multilevel"/>
    <w:tmpl w:val="2B8B370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47D90C23"/>
    <w:multiLevelType w:val="multilevel"/>
    <w:tmpl w:val="47D90C23"/>
    <w:lvl w:ilvl="0" w:tentative="0">
      <w:start w:val="0"/>
      <w:numFmt w:val="bullet"/>
      <w:lvlText w:val="•"/>
      <w:lvlJc w:val="left"/>
      <w:pPr>
        <w:ind w:left="460" w:hanging="190"/>
      </w:pPr>
      <w:rPr>
        <w:rFonts w:hint="default"/>
        <w:w w:val="100"/>
        <w:lang w:val="en-US" w:eastAsia="en-US" w:bidi="en-US"/>
      </w:rPr>
    </w:lvl>
    <w:lvl w:ilvl="1" w:tentative="0">
      <w:start w:val="0"/>
      <w:numFmt w:val="bullet"/>
      <w:lvlText w:val="•"/>
      <w:lvlJc w:val="left"/>
      <w:pPr>
        <w:ind w:left="1486" w:hanging="190"/>
      </w:pPr>
      <w:rPr>
        <w:rFonts w:hint="default"/>
        <w:lang w:val="en-US" w:eastAsia="en-US" w:bidi="en-US"/>
      </w:rPr>
    </w:lvl>
    <w:lvl w:ilvl="2" w:tentative="0">
      <w:start w:val="0"/>
      <w:numFmt w:val="bullet"/>
      <w:lvlText w:val="•"/>
      <w:lvlJc w:val="left"/>
      <w:pPr>
        <w:ind w:left="2513" w:hanging="190"/>
      </w:pPr>
      <w:rPr>
        <w:rFonts w:hint="default"/>
        <w:lang w:val="en-US" w:eastAsia="en-US" w:bidi="en-US"/>
      </w:rPr>
    </w:lvl>
    <w:lvl w:ilvl="3" w:tentative="0">
      <w:start w:val="0"/>
      <w:numFmt w:val="bullet"/>
      <w:lvlText w:val="•"/>
      <w:lvlJc w:val="left"/>
      <w:pPr>
        <w:ind w:left="3539" w:hanging="190"/>
      </w:pPr>
      <w:rPr>
        <w:rFonts w:hint="default"/>
        <w:lang w:val="en-US" w:eastAsia="en-US" w:bidi="en-US"/>
      </w:rPr>
    </w:lvl>
    <w:lvl w:ilvl="4" w:tentative="0">
      <w:start w:val="0"/>
      <w:numFmt w:val="bullet"/>
      <w:lvlText w:val="•"/>
      <w:lvlJc w:val="left"/>
      <w:pPr>
        <w:ind w:left="4566" w:hanging="190"/>
      </w:pPr>
      <w:rPr>
        <w:rFonts w:hint="default"/>
        <w:lang w:val="en-US" w:eastAsia="en-US" w:bidi="en-US"/>
      </w:rPr>
    </w:lvl>
    <w:lvl w:ilvl="5" w:tentative="0">
      <w:start w:val="0"/>
      <w:numFmt w:val="bullet"/>
      <w:lvlText w:val="•"/>
      <w:lvlJc w:val="left"/>
      <w:pPr>
        <w:ind w:left="5592" w:hanging="190"/>
      </w:pPr>
      <w:rPr>
        <w:rFonts w:hint="default"/>
        <w:lang w:val="en-US" w:eastAsia="en-US" w:bidi="en-US"/>
      </w:rPr>
    </w:lvl>
    <w:lvl w:ilvl="6" w:tentative="0">
      <w:start w:val="0"/>
      <w:numFmt w:val="bullet"/>
      <w:lvlText w:val="•"/>
      <w:lvlJc w:val="left"/>
      <w:pPr>
        <w:ind w:left="6619" w:hanging="190"/>
      </w:pPr>
      <w:rPr>
        <w:rFonts w:hint="default"/>
        <w:lang w:val="en-US" w:eastAsia="en-US" w:bidi="en-US"/>
      </w:rPr>
    </w:lvl>
    <w:lvl w:ilvl="7" w:tentative="0">
      <w:start w:val="0"/>
      <w:numFmt w:val="bullet"/>
      <w:lvlText w:val="•"/>
      <w:lvlJc w:val="left"/>
      <w:pPr>
        <w:ind w:left="7645" w:hanging="190"/>
      </w:pPr>
      <w:rPr>
        <w:rFonts w:hint="default"/>
        <w:lang w:val="en-US" w:eastAsia="en-US" w:bidi="en-US"/>
      </w:rPr>
    </w:lvl>
    <w:lvl w:ilvl="8" w:tentative="0">
      <w:start w:val="0"/>
      <w:numFmt w:val="bullet"/>
      <w:lvlText w:val="•"/>
      <w:lvlJc w:val="left"/>
      <w:pPr>
        <w:ind w:left="8672" w:hanging="190"/>
      </w:pPr>
      <w:rPr>
        <w:rFonts w:hint="default"/>
        <w:lang w:val="en-US" w:eastAsia="en-US" w:bidi="en-US"/>
      </w:rPr>
    </w:lvl>
  </w:abstractNum>
  <w:abstractNum w:abstractNumId="8">
    <w:nsid w:val="583412FD"/>
    <w:multiLevelType w:val="multilevel"/>
    <w:tmpl w:val="583412FD"/>
    <w:lvl w:ilvl="0" w:tentative="0">
      <w:start w:val="6"/>
      <w:numFmt w:val="decimal"/>
      <w:lvlText w:val="%1"/>
      <w:lvlJc w:val="left"/>
      <w:pPr>
        <w:ind w:left="736" w:hanging="617"/>
        <w:jc w:val="left"/>
      </w:pPr>
      <w:rPr>
        <w:rFonts w:hint="default"/>
        <w:lang w:val="en-US" w:eastAsia="en-US" w:bidi="en-US"/>
      </w:rPr>
    </w:lvl>
    <w:lvl w:ilvl="1" w:tentative="0">
      <w:start w:val="2"/>
      <w:numFmt w:val="decimal"/>
      <w:lvlText w:val="%1.%2."/>
      <w:lvlJc w:val="left"/>
      <w:pPr>
        <w:ind w:left="736" w:hanging="617"/>
        <w:jc w:val="left"/>
      </w:pPr>
      <w:rPr>
        <w:rFonts w:hint="default"/>
        <w:spacing w:val="-1"/>
        <w:highlight w:val="lightGray"/>
        <w:lang w:val="en-US" w:eastAsia="en-US" w:bidi="en-US"/>
      </w:rPr>
    </w:lvl>
    <w:lvl w:ilvl="2" w:tentative="0">
      <w:start w:val="0"/>
      <w:numFmt w:val="bullet"/>
      <w:lvlText w:val="•"/>
      <w:lvlJc w:val="left"/>
      <w:pPr>
        <w:ind w:left="2737" w:hanging="617"/>
      </w:pPr>
      <w:rPr>
        <w:rFonts w:hint="default"/>
        <w:lang w:val="en-US" w:eastAsia="en-US" w:bidi="en-US"/>
      </w:rPr>
    </w:lvl>
    <w:lvl w:ilvl="3" w:tentative="0">
      <w:start w:val="0"/>
      <w:numFmt w:val="bullet"/>
      <w:lvlText w:val="•"/>
      <w:lvlJc w:val="left"/>
      <w:pPr>
        <w:ind w:left="3735" w:hanging="617"/>
      </w:pPr>
      <w:rPr>
        <w:rFonts w:hint="default"/>
        <w:lang w:val="en-US" w:eastAsia="en-US" w:bidi="en-US"/>
      </w:rPr>
    </w:lvl>
    <w:lvl w:ilvl="4" w:tentative="0">
      <w:start w:val="0"/>
      <w:numFmt w:val="bullet"/>
      <w:lvlText w:val="•"/>
      <w:lvlJc w:val="left"/>
      <w:pPr>
        <w:ind w:left="4734" w:hanging="617"/>
      </w:pPr>
      <w:rPr>
        <w:rFonts w:hint="default"/>
        <w:lang w:val="en-US" w:eastAsia="en-US" w:bidi="en-US"/>
      </w:rPr>
    </w:lvl>
    <w:lvl w:ilvl="5" w:tentative="0">
      <w:start w:val="0"/>
      <w:numFmt w:val="bullet"/>
      <w:lvlText w:val="•"/>
      <w:lvlJc w:val="left"/>
      <w:pPr>
        <w:ind w:left="5732" w:hanging="617"/>
      </w:pPr>
      <w:rPr>
        <w:rFonts w:hint="default"/>
        <w:lang w:val="en-US" w:eastAsia="en-US" w:bidi="en-US"/>
      </w:rPr>
    </w:lvl>
    <w:lvl w:ilvl="6" w:tentative="0">
      <w:start w:val="0"/>
      <w:numFmt w:val="bullet"/>
      <w:lvlText w:val="•"/>
      <w:lvlJc w:val="left"/>
      <w:pPr>
        <w:ind w:left="6731" w:hanging="617"/>
      </w:pPr>
      <w:rPr>
        <w:rFonts w:hint="default"/>
        <w:lang w:val="en-US" w:eastAsia="en-US" w:bidi="en-US"/>
      </w:rPr>
    </w:lvl>
    <w:lvl w:ilvl="7" w:tentative="0">
      <w:start w:val="0"/>
      <w:numFmt w:val="bullet"/>
      <w:lvlText w:val="•"/>
      <w:lvlJc w:val="left"/>
      <w:pPr>
        <w:ind w:left="7729" w:hanging="617"/>
      </w:pPr>
      <w:rPr>
        <w:rFonts w:hint="default"/>
        <w:lang w:val="en-US" w:eastAsia="en-US" w:bidi="en-US"/>
      </w:rPr>
    </w:lvl>
    <w:lvl w:ilvl="8" w:tentative="0">
      <w:start w:val="0"/>
      <w:numFmt w:val="bullet"/>
      <w:lvlText w:val="•"/>
      <w:lvlJc w:val="left"/>
      <w:pPr>
        <w:ind w:left="8728" w:hanging="617"/>
      </w:pPr>
      <w:rPr>
        <w:rFonts w:hint="default"/>
        <w:lang w:val="en-US" w:eastAsia="en-US" w:bidi="en-US"/>
      </w:rPr>
    </w:lvl>
  </w:abstractNum>
  <w:abstractNum w:abstractNumId="9">
    <w:nsid w:val="64207845"/>
    <w:multiLevelType w:val="multilevel"/>
    <w:tmpl w:val="64207845"/>
    <w:lvl w:ilvl="0" w:tentative="0">
      <w:start w:val="7"/>
      <w:numFmt w:val="decimal"/>
      <w:lvlText w:val="%1"/>
      <w:lvlJc w:val="left"/>
      <w:pPr>
        <w:ind w:left="659" w:hanging="540"/>
        <w:jc w:val="left"/>
      </w:pPr>
      <w:rPr>
        <w:rFonts w:hint="default"/>
        <w:lang w:val="en-US" w:eastAsia="en-US" w:bidi="en-US"/>
      </w:rPr>
    </w:lvl>
    <w:lvl w:ilvl="1" w:tentative="0">
      <w:start w:val="1"/>
      <w:numFmt w:val="decimal"/>
      <w:lvlText w:val="%1.%2"/>
      <w:lvlJc w:val="left"/>
      <w:pPr>
        <w:ind w:left="659" w:hanging="540"/>
        <w:jc w:val="left"/>
      </w:pPr>
      <w:rPr>
        <w:rFonts w:hint="default"/>
        <w:spacing w:val="-1"/>
        <w:highlight w:val="lightGray"/>
        <w:lang w:val="en-US" w:eastAsia="en-US" w:bidi="en-US"/>
      </w:rPr>
    </w:lvl>
    <w:lvl w:ilvl="2" w:tentative="0">
      <w:start w:val="0"/>
      <w:numFmt w:val="bullet"/>
      <w:lvlText w:val="•"/>
      <w:lvlJc w:val="left"/>
      <w:pPr>
        <w:ind w:left="2673" w:hanging="540"/>
      </w:pPr>
      <w:rPr>
        <w:rFonts w:hint="default"/>
        <w:lang w:val="en-US" w:eastAsia="en-US" w:bidi="en-US"/>
      </w:rPr>
    </w:lvl>
    <w:lvl w:ilvl="3" w:tentative="0">
      <w:start w:val="0"/>
      <w:numFmt w:val="bullet"/>
      <w:lvlText w:val="•"/>
      <w:lvlJc w:val="left"/>
      <w:pPr>
        <w:ind w:left="3679" w:hanging="540"/>
      </w:pPr>
      <w:rPr>
        <w:rFonts w:hint="default"/>
        <w:lang w:val="en-US" w:eastAsia="en-US" w:bidi="en-US"/>
      </w:rPr>
    </w:lvl>
    <w:lvl w:ilvl="4" w:tentative="0">
      <w:start w:val="0"/>
      <w:numFmt w:val="bullet"/>
      <w:lvlText w:val="•"/>
      <w:lvlJc w:val="left"/>
      <w:pPr>
        <w:ind w:left="4686" w:hanging="540"/>
      </w:pPr>
      <w:rPr>
        <w:rFonts w:hint="default"/>
        <w:lang w:val="en-US" w:eastAsia="en-US" w:bidi="en-US"/>
      </w:rPr>
    </w:lvl>
    <w:lvl w:ilvl="5" w:tentative="0">
      <w:start w:val="0"/>
      <w:numFmt w:val="bullet"/>
      <w:lvlText w:val="•"/>
      <w:lvlJc w:val="left"/>
      <w:pPr>
        <w:ind w:left="5692" w:hanging="540"/>
      </w:pPr>
      <w:rPr>
        <w:rFonts w:hint="default"/>
        <w:lang w:val="en-US" w:eastAsia="en-US" w:bidi="en-US"/>
      </w:rPr>
    </w:lvl>
    <w:lvl w:ilvl="6" w:tentative="0">
      <w:start w:val="0"/>
      <w:numFmt w:val="bullet"/>
      <w:lvlText w:val="•"/>
      <w:lvlJc w:val="left"/>
      <w:pPr>
        <w:ind w:left="6699" w:hanging="540"/>
      </w:pPr>
      <w:rPr>
        <w:rFonts w:hint="default"/>
        <w:lang w:val="en-US" w:eastAsia="en-US" w:bidi="en-US"/>
      </w:rPr>
    </w:lvl>
    <w:lvl w:ilvl="7" w:tentative="0">
      <w:start w:val="0"/>
      <w:numFmt w:val="bullet"/>
      <w:lvlText w:val="•"/>
      <w:lvlJc w:val="left"/>
      <w:pPr>
        <w:ind w:left="7705" w:hanging="540"/>
      </w:pPr>
      <w:rPr>
        <w:rFonts w:hint="default"/>
        <w:lang w:val="en-US" w:eastAsia="en-US" w:bidi="en-US"/>
      </w:rPr>
    </w:lvl>
    <w:lvl w:ilvl="8" w:tentative="0">
      <w:start w:val="0"/>
      <w:numFmt w:val="bullet"/>
      <w:lvlText w:val="•"/>
      <w:lvlJc w:val="left"/>
      <w:pPr>
        <w:ind w:left="8712" w:hanging="540"/>
      </w:pPr>
      <w:rPr>
        <w:rFonts w:hint="default"/>
        <w:lang w:val="en-US" w:eastAsia="en-US" w:bidi="en-US"/>
      </w:rPr>
    </w:lvl>
  </w:abstractNum>
  <w:abstractNum w:abstractNumId="10">
    <w:nsid w:val="731005E8"/>
    <w:multiLevelType w:val="multilevel"/>
    <w:tmpl w:val="731005E8"/>
    <w:lvl w:ilvl="0" w:tentative="0">
      <w:start w:val="6"/>
      <w:numFmt w:val="decimal"/>
      <w:lvlText w:val="%1"/>
      <w:lvlJc w:val="left"/>
      <w:pPr>
        <w:ind w:left="664" w:hanging="540"/>
        <w:jc w:val="left"/>
      </w:pPr>
      <w:rPr>
        <w:rFonts w:hint="default"/>
        <w:lang w:val="en-US" w:eastAsia="en-US" w:bidi="en-US"/>
      </w:rPr>
    </w:lvl>
    <w:lvl w:ilvl="1" w:tentative="0">
      <w:start w:val="4"/>
      <w:numFmt w:val="decimal"/>
      <w:lvlText w:val="%1.%2"/>
      <w:lvlJc w:val="left"/>
      <w:pPr>
        <w:ind w:left="664" w:hanging="540"/>
        <w:jc w:val="left"/>
      </w:pPr>
      <w:rPr>
        <w:rFonts w:hint="default"/>
        <w:spacing w:val="-1"/>
        <w:highlight w:val="lightGray"/>
        <w:lang w:val="en-US" w:eastAsia="en-US" w:bidi="en-US"/>
      </w:rPr>
    </w:lvl>
    <w:lvl w:ilvl="2" w:tentative="0">
      <w:start w:val="0"/>
      <w:numFmt w:val="bullet"/>
      <w:lvlText w:val="•"/>
      <w:lvlJc w:val="left"/>
      <w:pPr>
        <w:ind w:left="2673" w:hanging="540"/>
      </w:pPr>
      <w:rPr>
        <w:rFonts w:hint="default"/>
        <w:lang w:val="en-US" w:eastAsia="en-US" w:bidi="en-US"/>
      </w:rPr>
    </w:lvl>
    <w:lvl w:ilvl="3" w:tentative="0">
      <w:start w:val="0"/>
      <w:numFmt w:val="bullet"/>
      <w:lvlText w:val="•"/>
      <w:lvlJc w:val="left"/>
      <w:pPr>
        <w:ind w:left="3679" w:hanging="540"/>
      </w:pPr>
      <w:rPr>
        <w:rFonts w:hint="default"/>
        <w:lang w:val="en-US" w:eastAsia="en-US" w:bidi="en-US"/>
      </w:rPr>
    </w:lvl>
    <w:lvl w:ilvl="4" w:tentative="0">
      <w:start w:val="0"/>
      <w:numFmt w:val="bullet"/>
      <w:lvlText w:val="•"/>
      <w:lvlJc w:val="left"/>
      <w:pPr>
        <w:ind w:left="4686" w:hanging="540"/>
      </w:pPr>
      <w:rPr>
        <w:rFonts w:hint="default"/>
        <w:lang w:val="en-US" w:eastAsia="en-US" w:bidi="en-US"/>
      </w:rPr>
    </w:lvl>
    <w:lvl w:ilvl="5" w:tentative="0">
      <w:start w:val="0"/>
      <w:numFmt w:val="bullet"/>
      <w:lvlText w:val="•"/>
      <w:lvlJc w:val="left"/>
      <w:pPr>
        <w:ind w:left="5692" w:hanging="540"/>
      </w:pPr>
      <w:rPr>
        <w:rFonts w:hint="default"/>
        <w:lang w:val="en-US" w:eastAsia="en-US" w:bidi="en-US"/>
      </w:rPr>
    </w:lvl>
    <w:lvl w:ilvl="6" w:tentative="0">
      <w:start w:val="0"/>
      <w:numFmt w:val="bullet"/>
      <w:lvlText w:val="•"/>
      <w:lvlJc w:val="left"/>
      <w:pPr>
        <w:ind w:left="6699" w:hanging="540"/>
      </w:pPr>
      <w:rPr>
        <w:rFonts w:hint="default"/>
        <w:lang w:val="en-US" w:eastAsia="en-US" w:bidi="en-US"/>
      </w:rPr>
    </w:lvl>
    <w:lvl w:ilvl="7" w:tentative="0">
      <w:start w:val="0"/>
      <w:numFmt w:val="bullet"/>
      <w:lvlText w:val="•"/>
      <w:lvlJc w:val="left"/>
      <w:pPr>
        <w:ind w:left="7705" w:hanging="540"/>
      </w:pPr>
      <w:rPr>
        <w:rFonts w:hint="default"/>
        <w:lang w:val="en-US" w:eastAsia="en-US" w:bidi="en-US"/>
      </w:rPr>
    </w:lvl>
    <w:lvl w:ilvl="8" w:tentative="0">
      <w:start w:val="0"/>
      <w:numFmt w:val="bullet"/>
      <w:lvlText w:val="•"/>
      <w:lvlJc w:val="left"/>
      <w:pPr>
        <w:ind w:left="8712" w:hanging="540"/>
      </w:pPr>
      <w:rPr>
        <w:rFonts w:hint="default"/>
        <w:lang w:val="en-US" w:eastAsia="en-US" w:bidi="en-US"/>
      </w:rPr>
    </w:lvl>
  </w:abstractNum>
  <w:abstractNum w:abstractNumId="11">
    <w:nsid w:val="754E0BEF"/>
    <w:multiLevelType w:val="multilevel"/>
    <w:tmpl w:val="754E0BEF"/>
    <w:lvl w:ilvl="0" w:tentative="0">
      <w:start w:val="1"/>
      <w:numFmt w:val="lowerLetter"/>
      <w:lvlText w:val="%1)"/>
      <w:lvlJc w:val="left"/>
      <w:pPr>
        <w:ind w:left="381" w:hanging="257"/>
        <w:jc w:val="left"/>
      </w:pPr>
      <w:rPr>
        <w:rFonts w:hint="default" w:ascii="Arial" w:hAnsi="Arial" w:eastAsia="Arial" w:cs="Arial"/>
        <w:color w:val="414042"/>
        <w:spacing w:val="-17"/>
        <w:w w:val="100"/>
        <w:sz w:val="22"/>
        <w:szCs w:val="22"/>
        <w:lang w:val="en-US" w:eastAsia="en-US" w:bidi="en-US"/>
      </w:rPr>
    </w:lvl>
    <w:lvl w:ilvl="1" w:tentative="0">
      <w:start w:val="0"/>
      <w:numFmt w:val="bullet"/>
      <w:lvlText w:val="•"/>
      <w:lvlJc w:val="left"/>
      <w:pPr>
        <w:ind w:left="1414" w:hanging="257"/>
      </w:pPr>
      <w:rPr>
        <w:rFonts w:hint="default"/>
        <w:lang w:val="en-US" w:eastAsia="en-US" w:bidi="en-US"/>
      </w:rPr>
    </w:lvl>
    <w:lvl w:ilvl="2" w:tentative="0">
      <w:start w:val="0"/>
      <w:numFmt w:val="bullet"/>
      <w:lvlText w:val="•"/>
      <w:lvlJc w:val="left"/>
      <w:pPr>
        <w:ind w:left="2449" w:hanging="257"/>
      </w:pPr>
      <w:rPr>
        <w:rFonts w:hint="default"/>
        <w:lang w:val="en-US" w:eastAsia="en-US" w:bidi="en-US"/>
      </w:rPr>
    </w:lvl>
    <w:lvl w:ilvl="3" w:tentative="0">
      <w:start w:val="0"/>
      <w:numFmt w:val="bullet"/>
      <w:lvlText w:val="•"/>
      <w:lvlJc w:val="left"/>
      <w:pPr>
        <w:ind w:left="3483" w:hanging="257"/>
      </w:pPr>
      <w:rPr>
        <w:rFonts w:hint="default"/>
        <w:lang w:val="en-US" w:eastAsia="en-US" w:bidi="en-US"/>
      </w:rPr>
    </w:lvl>
    <w:lvl w:ilvl="4" w:tentative="0">
      <w:start w:val="0"/>
      <w:numFmt w:val="bullet"/>
      <w:lvlText w:val="•"/>
      <w:lvlJc w:val="left"/>
      <w:pPr>
        <w:ind w:left="4518" w:hanging="257"/>
      </w:pPr>
      <w:rPr>
        <w:rFonts w:hint="default"/>
        <w:lang w:val="en-US" w:eastAsia="en-US" w:bidi="en-US"/>
      </w:rPr>
    </w:lvl>
    <w:lvl w:ilvl="5" w:tentative="0">
      <w:start w:val="0"/>
      <w:numFmt w:val="bullet"/>
      <w:lvlText w:val="•"/>
      <w:lvlJc w:val="left"/>
      <w:pPr>
        <w:ind w:left="5552" w:hanging="257"/>
      </w:pPr>
      <w:rPr>
        <w:rFonts w:hint="default"/>
        <w:lang w:val="en-US" w:eastAsia="en-US" w:bidi="en-US"/>
      </w:rPr>
    </w:lvl>
    <w:lvl w:ilvl="6" w:tentative="0">
      <w:start w:val="0"/>
      <w:numFmt w:val="bullet"/>
      <w:lvlText w:val="•"/>
      <w:lvlJc w:val="left"/>
      <w:pPr>
        <w:ind w:left="6587" w:hanging="257"/>
      </w:pPr>
      <w:rPr>
        <w:rFonts w:hint="default"/>
        <w:lang w:val="en-US" w:eastAsia="en-US" w:bidi="en-US"/>
      </w:rPr>
    </w:lvl>
    <w:lvl w:ilvl="7" w:tentative="0">
      <w:start w:val="0"/>
      <w:numFmt w:val="bullet"/>
      <w:lvlText w:val="•"/>
      <w:lvlJc w:val="left"/>
      <w:pPr>
        <w:ind w:left="7621" w:hanging="257"/>
      </w:pPr>
      <w:rPr>
        <w:rFonts w:hint="default"/>
        <w:lang w:val="en-US" w:eastAsia="en-US" w:bidi="en-US"/>
      </w:rPr>
    </w:lvl>
    <w:lvl w:ilvl="8" w:tentative="0">
      <w:start w:val="0"/>
      <w:numFmt w:val="bullet"/>
      <w:lvlText w:val="•"/>
      <w:lvlJc w:val="left"/>
      <w:pPr>
        <w:ind w:left="8656" w:hanging="257"/>
      </w:pPr>
      <w:rPr>
        <w:rFonts w:hint="default"/>
        <w:lang w:val="en-US" w:eastAsia="en-US" w:bidi="en-US"/>
      </w:rPr>
    </w:lvl>
  </w:abstractNum>
  <w:num w:numId="1">
    <w:abstractNumId w:val="2"/>
  </w:num>
  <w:num w:numId="2">
    <w:abstractNumId w:val="7"/>
  </w:num>
  <w:num w:numId="3">
    <w:abstractNumId w:val="6"/>
  </w:num>
  <w:num w:numId="4">
    <w:abstractNumId w:val="4"/>
  </w:num>
  <w:num w:numId="5">
    <w:abstractNumId w:val="11"/>
  </w:num>
  <w:num w:numId="6">
    <w:abstractNumId w:val="0"/>
  </w:num>
  <w:num w:numId="7">
    <w:abstractNumId w:val="1"/>
  </w:num>
  <w:num w:numId="8">
    <w:abstractNumId w:val="8"/>
  </w:num>
  <w:num w:numId="9">
    <w:abstractNumId w:val="10"/>
  </w:num>
  <w:num w:numId="10">
    <w:abstractNumId w:val="3"/>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hyphenationZone w:val="425"/>
  <w:evenAndOddHeaders w:val="1"/>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B02192"/>
    <w:rsid w:val="00024657"/>
    <w:rsid w:val="000E09E5"/>
    <w:rsid w:val="000F343E"/>
    <w:rsid w:val="001C2E7F"/>
    <w:rsid w:val="00303A0E"/>
    <w:rsid w:val="00327935"/>
    <w:rsid w:val="00342303"/>
    <w:rsid w:val="003E42F5"/>
    <w:rsid w:val="003E614E"/>
    <w:rsid w:val="003F3401"/>
    <w:rsid w:val="00415112"/>
    <w:rsid w:val="00424537"/>
    <w:rsid w:val="00446024"/>
    <w:rsid w:val="00487E45"/>
    <w:rsid w:val="004C557D"/>
    <w:rsid w:val="004E6857"/>
    <w:rsid w:val="004F09FC"/>
    <w:rsid w:val="00541E2E"/>
    <w:rsid w:val="0059533E"/>
    <w:rsid w:val="005F045A"/>
    <w:rsid w:val="005F5709"/>
    <w:rsid w:val="00696CD9"/>
    <w:rsid w:val="006B2EA9"/>
    <w:rsid w:val="006C5CF5"/>
    <w:rsid w:val="00707F2B"/>
    <w:rsid w:val="00724172"/>
    <w:rsid w:val="008643C7"/>
    <w:rsid w:val="00864534"/>
    <w:rsid w:val="00870A48"/>
    <w:rsid w:val="0088543C"/>
    <w:rsid w:val="00891998"/>
    <w:rsid w:val="008B591A"/>
    <w:rsid w:val="008E68CE"/>
    <w:rsid w:val="009514F7"/>
    <w:rsid w:val="00984FBF"/>
    <w:rsid w:val="00991DB6"/>
    <w:rsid w:val="00993292"/>
    <w:rsid w:val="009C3F7B"/>
    <w:rsid w:val="009D0696"/>
    <w:rsid w:val="00A56F79"/>
    <w:rsid w:val="00A873E3"/>
    <w:rsid w:val="00AC76F0"/>
    <w:rsid w:val="00B02192"/>
    <w:rsid w:val="00B12641"/>
    <w:rsid w:val="00D442EC"/>
    <w:rsid w:val="00DA24EA"/>
    <w:rsid w:val="00DC75F7"/>
    <w:rsid w:val="00E22899"/>
    <w:rsid w:val="00EA6032"/>
    <w:rsid w:val="00EB2371"/>
    <w:rsid w:val="00EE2950"/>
    <w:rsid w:val="00F410D5"/>
    <w:rsid w:val="00FB4444"/>
    <w:rsid w:val="0BD9308E"/>
    <w:rsid w:val="259568E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MS Mincho"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Arial" w:hAnsi="Arial" w:eastAsia="Arial" w:cs="Arial"/>
      <w:sz w:val="22"/>
      <w:szCs w:val="22"/>
      <w:lang w:val="en-US" w:eastAsia="en-US" w:bidi="en-US"/>
    </w:rPr>
  </w:style>
  <w:style w:type="paragraph" w:styleId="2">
    <w:name w:val="heading 1"/>
    <w:basedOn w:val="1"/>
    <w:next w:val="1"/>
    <w:qFormat/>
    <w:uiPriority w:val="9"/>
    <w:pPr>
      <w:spacing w:before="70"/>
      <w:ind w:left="120"/>
      <w:outlineLvl w:val="0"/>
    </w:pPr>
    <w:rPr>
      <w:b/>
      <w:bCs/>
      <w:sz w:val="44"/>
      <w:szCs w:val="44"/>
    </w:rPr>
  </w:style>
  <w:style w:type="paragraph" w:styleId="3">
    <w:name w:val="heading 2"/>
    <w:basedOn w:val="1"/>
    <w:next w:val="1"/>
    <w:unhideWhenUsed/>
    <w:qFormat/>
    <w:uiPriority w:val="9"/>
    <w:pPr>
      <w:spacing w:before="58"/>
      <w:ind w:left="273" w:right="292"/>
      <w:jc w:val="center"/>
      <w:outlineLvl w:val="1"/>
    </w:pPr>
    <w:rPr>
      <w:b/>
      <w:bCs/>
      <w:sz w:val="40"/>
      <w:szCs w:val="40"/>
    </w:rPr>
  </w:style>
  <w:style w:type="paragraph" w:styleId="4">
    <w:name w:val="heading 3"/>
    <w:basedOn w:val="1"/>
    <w:next w:val="1"/>
    <w:unhideWhenUsed/>
    <w:qFormat/>
    <w:uiPriority w:val="9"/>
    <w:pPr>
      <w:spacing w:before="87"/>
      <w:ind w:left="2739" w:right="2749"/>
      <w:jc w:val="center"/>
      <w:outlineLvl w:val="2"/>
    </w:pPr>
    <w:rPr>
      <w:sz w:val="40"/>
      <w:szCs w:val="40"/>
    </w:rPr>
  </w:style>
  <w:style w:type="paragraph" w:styleId="5">
    <w:name w:val="heading 4"/>
    <w:basedOn w:val="1"/>
    <w:next w:val="1"/>
    <w:unhideWhenUsed/>
    <w:qFormat/>
    <w:uiPriority w:val="9"/>
    <w:pPr>
      <w:spacing w:before="88"/>
      <w:ind w:left="460" w:hanging="190"/>
      <w:outlineLvl w:val="3"/>
    </w:pPr>
    <w:rPr>
      <w:sz w:val="38"/>
      <w:szCs w:val="38"/>
    </w:rPr>
  </w:style>
  <w:style w:type="paragraph" w:styleId="6">
    <w:name w:val="heading 5"/>
    <w:basedOn w:val="1"/>
    <w:next w:val="1"/>
    <w:unhideWhenUsed/>
    <w:qFormat/>
    <w:uiPriority w:val="9"/>
    <w:pPr>
      <w:ind w:left="659"/>
      <w:jc w:val="both"/>
      <w:outlineLvl w:val="4"/>
    </w:pPr>
    <w:rPr>
      <w:b/>
      <w:bCs/>
      <w:sz w:val="32"/>
      <w:szCs w:val="32"/>
    </w:rPr>
  </w:style>
  <w:style w:type="paragraph" w:styleId="7">
    <w:name w:val="heading 6"/>
    <w:basedOn w:val="1"/>
    <w:next w:val="1"/>
    <w:unhideWhenUsed/>
    <w:qFormat/>
    <w:uiPriority w:val="9"/>
    <w:pPr>
      <w:spacing w:before="54"/>
      <w:ind w:left="2385"/>
      <w:outlineLvl w:val="5"/>
    </w:pPr>
    <w:rPr>
      <w:rFonts w:ascii="Times New Roman" w:hAnsi="Times New Roman" w:eastAsia="Times New Roman" w:cs="Times New Roman"/>
      <w:sz w:val="26"/>
      <w:szCs w:val="26"/>
    </w:rPr>
  </w:style>
  <w:style w:type="paragraph" w:styleId="8">
    <w:name w:val="heading 7"/>
    <w:basedOn w:val="1"/>
    <w:next w:val="1"/>
    <w:qFormat/>
    <w:uiPriority w:val="1"/>
    <w:pPr>
      <w:spacing w:before="181"/>
      <w:ind w:left="120"/>
      <w:outlineLvl w:val="6"/>
    </w:pPr>
    <w:rPr>
      <w:b/>
      <w:bCs/>
      <w:sz w:val="24"/>
      <w:szCs w:val="24"/>
    </w:rPr>
  </w:style>
  <w:style w:type="paragraph" w:styleId="9">
    <w:name w:val="heading 8"/>
    <w:basedOn w:val="1"/>
    <w:next w:val="1"/>
    <w:qFormat/>
    <w:uiPriority w:val="1"/>
    <w:pPr>
      <w:ind w:left="273" w:right="292"/>
      <w:jc w:val="center"/>
      <w:outlineLvl w:val="7"/>
    </w:pPr>
    <w:rPr>
      <w:sz w:val="24"/>
      <w:szCs w:val="24"/>
    </w:rPr>
  </w:style>
  <w:style w:type="paragraph" w:styleId="10">
    <w:name w:val="heading 9"/>
    <w:basedOn w:val="1"/>
    <w:next w:val="1"/>
    <w:qFormat/>
    <w:uiPriority w:val="1"/>
    <w:pPr>
      <w:spacing w:before="70"/>
      <w:ind w:left="120"/>
      <w:outlineLvl w:val="8"/>
    </w:pPr>
    <w:rPr>
      <w:b/>
      <w:bCs/>
    </w:rPr>
  </w:style>
  <w:style w:type="character" w:default="1" w:styleId="17">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11">
    <w:name w:val="Body Text"/>
    <w:basedOn w:val="1"/>
    <w:qFormat/>
    <w:uiPriority w:val="1"/>
  </w:style>
  <w:style w:type="paragraph" w:styleId="12">
    <w:name w:val="Balloon Text"/>
    <w:basedOn w:val="1"/>
    <w:link w:val="21"/>
    <w:semiHidden/>
    <w:unhideWhenUsed/>
    <w:uiPriority w:val="99"/>
    <w:rPr>
      <w:rFonts w:ascii="Tahoma" w:hAnsi="Tahoma" w:cs="Tahoma"/>
      <w:sz w:val="16"/>
      <w:szCs w:val="16"/>
    </w:rPr>
  </w:style>
  <w:style w:type="paragraph" w:styleId="13">
    <w:name w:val="footer"/>
    <w:basedOn w:val="1"/>
    <w:link w:val="23"/>
    <w:unhideWhenUsed/>
    <w:uiPriority w:val="99"/>
    <w:pPr>
      <w:tabs>
        <w:tab w:val="center" w:pos="4153"/>
        <w:tab w:val="right" w:pos="8306"/>
      </w:tabs>
    </w:pPr>
  </w:style>
  <w:style w:type="paragraph" w:styleId="14">
    <w:name w:val="header"/>
    <w:basedOn w:val="1"/>
    <w:link w:val="22"/>
    <w:unhideWhenUsed/>
    <w:uiPriority w:val="99"/>
    <w:pPr>
      <w:tabs>
        <w:tab w:val="center" w:pos="4153"/>
        <w:tab w:val="right" w:pos="8306"/>
      </w:tabs>
    </w:pPr>
  </w:style>
  <w:style w:type="paragraph" w:styleId="15">
    <w:name w:val="toc 1"/>
    <w:basedOn w:val="1"/>
    <w:next w:val="1"/>
    <w:qFormat/>
    <w:uiPriority w:val="1"/>
    <w:pPr>
      <w:spacing w:before="211"/>
      <w:ind w:left="2444" w:hanging="268"/>
    </w:pPr>
    <w:rPr>
      <w:b/>
      <w:bCs/>
      <w:sz w:val="24"/>
      <w:szCs w:val="24"/>
    </w:rPr>
  </w:style>
  <w:style w:type="table" w:customStyle="1" w:styleId="18">
    <w:name w:val="Table Normal1"/>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spacing w:before="120"/>
      <w:ind w:left="460" w:hanging="190"/>
    </w:pPr>
  </w:style>
  <w:style w:type="paragraph" w:customStyle="1" w:styleId="20">
    <w:name w:val="Table Paragraph"/>
    <w:basedOn w:val="1"/>
    <w:qFormat/>
    <w:uiPriority w:val="1"/>
    <w:pPr>
      <w:spacing w:before="24"/>
      <w:ind w:left="80"/>
    </w:pPr>
  </w:style>
  <w:style w:type="character" w:customStyle="1" w:styleId="21">
    <w:name w:val="Balloon Text Char"/>
    <w:basedOn w:val="17"/>
    <w:link w:val="12"/>
    <w:semiHidden/>
    <w:uiPriority w:val="99"/>
    <w:rPr>
      <w:rFonts w:ascii="Tahoma" w:hAnsi="Tahoma" w:eastAsia="Arial" w:cs="Tahoma"/>
      <w:sz w:val="16"/>
      <w:szCs w:val="16"/>
      <w:lang w:bidi="en-US"/>
    </w:rPr>
  </w:style>
  <w:style w:type="character" w:customStyle="1" w:styleId="22">
    <w:name w:val="Header Char"/>
    <w:basedOn w:val="17"/>
    <w:link w:val="14"/>
    <w:uiPriority w:val="99"/>
    <w:rPr>
      <w:rFonts w:ascii="Arial" w:hAnsi="Arial" w:eastAsia="Arial" w:cs="Arial"/>
      <w:lang w:bidi="en-US"/>
    </w:rPr>
  </w:style>
  <w:style w:type="character" w:customStyle="1" w:styleId="23">
    <w:name w:val="Footer Char"/>
    <w:basedOn w:val="17"/>
    <w:link w:val="13"/>
    <w:uiPriority w:val="99"/>
    <w:rPr>
      <w:rFonts w:ascii="Arial" w:hAnsi="Arial" w:eastAsia="Arial" w:cs="Arial"/>
      <w:lang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50.png"/><Relationship Id="rId98" Type="http://schemas.openxmlformats.org/officeDocument/2006/relationships/image" Target="media/image49.png"/><Relationship Id="rId97" Type="http://schemas.openxmlformats.org/officeDocument/2006/relationships/image" Target="media/image48.png"/><Relationship Id="rId96" Type="http://schemas.openxmlformats.org/officeDocument/2006/relationships/oleObject" Target="embeddings/oleObject1.bin"/><Relationship Id="rId95" Type="http://schemas.openxmlformats.org/officeDocument/2006/relationships/image" Target="media/image47.png"/><Relationship Id="rId94" Type="http://schemas.openxmlformats.org/officeDocument/2006/relationships/image" Target="media/image46.jpeg"/><Relationship Id="rId93" Type="http://schemas.openxmlformats.org/officeDocument/2006/relationships/image" Target="media/image45.png"/><Relationship Id="rId92" Type="http://schemas.openxmlformats.org/officeDocument/2006/relationships/image" Target="media/image44.png"/><Relationship Id="rId91" Type="http://schemas.openxmlformats.org/officeDocument/2006/relationships/image" Target="media/image43.png"/><Relationship Id="rId90" Type="http://schemas.openxmlformats.org/officeDocument/2006/relationships/image" Target="media/image42.png"/><Relationship Id="rId9" Type="http://schemas.openxmlformats.org/officeDocument/2006/relationships/header" Target="header5.xml"/><Relationship Id="rId89" Type="http://schemas.openxmlformats.org/officeDocument/2006/relationships/image" Target="media/image41.png"/><Relationship Id="rId88" Type="http://schemas.openxmlformats.org/officeDocument/2006/relationships/image" Target="media/image40.png"/><Relationship Id="rId87" Type="http://schemas.openxmlformats.org/officeDocument/2006/relationships/image" Target="media/image39.png"/><Relationship Id="rId86" Type="http://schemas.openxmlformats.org/officeDocument/2006/relationships/image" Target="media/image38.png"/><Relationship Id="rId85" Type="http://schemas.openxmlformats.org/officeDocument/2006/relationships/image" Target="media/image37.png"/><Relationship Id="rId84" Type="http://schemas.openxmlformats.org/officeDocument/2006/relationships/image" Target="media/image36.png"/><Relationship Id="rId83" Type="http://schemas.openxmlformats.org/officeDocument/2006/relationships/image" Target="media/image35.jpeg"/><Relationship Id="rId82" Type="http://schemas.openxmlformats.org/officeDocument/2006/relationships/image" Target="media/image34.png"/><Relationship Id="rId81" Type="http://schemas.openxmlformats.org/officeDocument/2006/relationships/image" Target="media/image33.png"/><Relationship Id="rId80" Type="http://schemas.openxmlformats.org/officeDocument/2006/relationships/image" Target="media/image32.png"/><Relationship Id="rId8" Type="http://schemas.openxmlformats.org/officeDocument/2006/relationships/header" Target="header4.xml"/><Relationship Id="rId79" Type="http://schemas.openxmlformats.org/officeDocument/2006/relationships/image" Target="media/image31.png"/><Relationship Id="rId78" Type="http://schemas.openxmlformats.org/officeDocument/2006/relationships/image" Target="media/image30.png"/><Relationship Id="rId77" Type="http://schemas.openxmlformats.org/officeDocument/2006/relationships/image" Target="media/image29.png"/><Relationship Id="rId76" Type="http://schemas.openxmlformats.org/officeDocument/2006/relationships/image" Target="media/image28.png"/><Relationship Id="rId75" Type="http://schemas.openxmlformats.org/officeDocument/2006/relationships/image" Target="media/image27.png"/><Relationship Id="rId74" Type="http://schemas.openxmlformats.org/officeDocument/2006/relationships/image" Target="media/image26.png"/><Relationship Id="rId73" Type="http://schemas.openxmlformats.org/officeDocument/2006/relationships/image" Target="media/image25.jpeg"/><Relationship Id="rId72" Type="http://schemas.openxmlformats.org/officeDocument/2006/relationships/image" Target="media/image24.jpeg"/><Relationship Id="rId71" Type="http://schemas.openxmlformats.org/officeDocument/2006/relationships/image" Target="media/image23.jpeg"/><Relationship Id="rId70" Type="http://schemas.openxmlformats.org/officeDocument/2006/relationships/image" Target="media/image22.jpeg"/><Relationship Id="rId7" Type="http://schemas.openxmlformats.org/officeDocument/2006/relationships/footer" Target="footer2.xml"/><Relationship Id="rId69" Type="http://schemas.openxmlformats.org/officeDocument/2006/relationships/image" Target="media/image21.jpeg"/><Relationship Id="rId68" Type="http://schemas.openxmlformats.org/officeDocument/2006/relationships/image" Target="media/image20.png"/><Relationship Id="rId67" Type="http://schemas.openxmlformats.org/officeDocument/2006/relationships/image" Target="media/image19.png"/><Relationship Id="rId66" Type="http://schemas.openxmlformats.org/officeDocument/2006/relationships/image" Target="media/image18.png"/><Relationship Id="rId65" Type="http://schemas.openxmlformats.org/officeDocument/2006/relationships/image" Target="media/image17.png"/><Relationship Id="rId64" Type="http://schemas.openxmlformats.org/officeDocument/2006/relationships/image" Target="media/image16.png"/><Relationship Id="rId63" Type="http://schemas.openxmlformats.org/officeDocument/2006/relationships/image" Target="media/image15.png"/><Relationship Id="rId62" Type="http://schemas.openxmlformats.org/officeDocument/2006/relationships/image" Target="media/image14.png"/><Relationship Id="rId61" Type="http://schemas.openxmlformats.org/officeDocument/2006/relationships/image" Target="media/image13.png"/><Relationship Id="rId60" Type="http://schemas.openxmlformats.org/officeDocument/2006/relationships/image" Target="media/image12.png"/><Relationship Id="rId6" Type="http://schemas.openxmlformats.org/officeDocument/2006/relationships/footer" Target="footer1.xml"/><Relationship Id="rId59" Type="http://schemas.openxmlformats.org/officeDocument/2006/relationships/image" Target="media/image11.png"/><Relationship Id="rId58" Type="http://schemas.openxmlformats.org/officeDocument/2006/relationships/image" Target="media/image10.png"/><Relationship Id="rId57" Type="http://schemas.openxmlformats.org/officeDocument/2006/relationships/image" Target="media/image9.png"/><Relationship Id="rId56" Type="http://schemas.openxmlformats.org/officeDocument/2006/relationships/image" Target="media/image8.png"/><Relationship Id="rId55" Type="http://schemas.openxmlformats.org/officeDocument/2006/relationships/image" Target="media/image7.png"/><Relationship Id="rId54" Type="http://schemas.openxmlformats.org/officeDocument/2006/relationships/image" Target="media/image6.png"/><Relationship Id="rId53" Type="http://schemas.openxmlformats.org/officeDocument/2006/relationships/image" Target="media/image5.png"/><Relationship Id="rId52" Type="http://schemas.openxmlformats.org/officeDocument/2006/relationships/image" Target="media/image4.png"/><Relationship Id="rId51" Type="http://schemas.openxmlformats.org/officeDocument/2006/relationships/image" Target="media/image3.png"/><Relationship Id="rId50" Type="http://schemas.openxmlformats.org/officeDocument/2006/relationships/image" Target="media/image2.png"/><Relationship Id="rId5" Type="http://schemas.openxmlformats.org/officeDocument/2006/relationships/header" Target="header3.xml"/><Relationship Id="rId49" Type="http://schemas.openxmlformats.org/officeDocument/2006/relationships/image" Target="media/image1.png"/><Relationship Id="rId48" Type="http://schemas.openxmlformats.org/officeDocument/2006/relationships/theme" Target="theme/theme1.xml"/><Relationship Id="rId47" Type="http://schemas.openxmlformats.org/officeDocument/2006/relationships/footer" Target="footer21.xml"/><Relationship Id="rId46" Type="http://schemas.openxmlformats.org/officeDocument/2006/relationships/header" Target="header24.xml"/><Relationship Id="rId45" Type="http://schemas.openxmlformats.org/officeDocument/2006/relationships/header" Target="header23.xml"/><Relationship Id="rId44" Type="http://schemas.openxmlformats.org/officeDocument/2006/relationships/footer" Target="footer20.xml"/><Relationship Id="rId43" Type="http://schemas.openxmlformats.org/officeDocument/2006/relationships/footer" Target="footer19.xml"/><Relationship Id="rId42" Type="http://schemas.openxmlformats.org/officeDocument/2006/relationships/header" Target="header22.xml"/><Relationship Id="rId41" Type="http://schemas.openxmlformats.org/officeDocument/2006/relationships/header" Target="header21.xml"/><Relationship Id="rId40" Type="http://schemas.openxmlformats.org/officeDocument/2006/relationships/footer" Target="footer18.xml"/><Relationship Id="rId4" Type="http://schemas.openxmlformats.org/officeDocument/2006/relationships/header" Target="header2.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header" Target="header19.xml"/><Relationship Id="rId36" Type="http://schemas.openxmlformats.org/officeDocument/2006/relationships/header" Target="header18.xml"/><Relationship Id="rId35" Type="http://schemas.openxmlformats.org/officeDocument/2006/relationships/footer" Target="footer16.xml"/><Relationship Id="rId34" Type="http://schemas.openxmlformats.org/officeDocument/2006/relationships/footer" Target="footer15.xml"/><Relationship Id="rId33" Type="http://schemas.openxmlformats.org/officeDocument/2006/relationships/header" Target="header17.xml"/><Relationship Id="rId32" Type="http://schemas.openxmlformats.org/officeDocument/2006/relationships/header" Target="header16.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header" Target="header1.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3" Type="http://schemas.openxmlformats.org/officeDocument/2006/relationships/fontTable" Target="fontTable.xml"/><Relationship Id="rId102" Type="http://schemas.openxmlformats.org/officeDocument/2006/relationships/customXml" Target="../customXml/item2.xml"/><Relationship Id="rId101" Type="http://schemas.openxmlformats.org/officeDocument/2006/relationships/numbering" Target="numbering.xml"/><Relationship Id="rId100" Type="http://schemas.openxmlformats.org/officeDocument/2006/relationships/customXml" Target="../customXml/item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4"/>
    <customShpInfo spid="_x0000_s2072"/>
    <customShpInfo spid="_x0000_s2073"/>
    <customShpInfo spid="_x0000_s2070"/>
    <customShpInfo spid="_x0000_s2071"/>
    <customShpInfo spid="_x0000_s2068"/>
    <customShpInfo spid="_x0000_s2069"/>
    <customShpInfo spid="_x0000_s2066"/>
    <customShpInfo spid="_x0000_s2067"/>
    <customShpInfo spid="_x0000_s2064"/>
    <customShpInfo spid="_x0000_s2065"/>
    <customShpInfo spid="_x0000_s2062"/>
    <customShpInfo spid="_x0000_s2063"/>
    <customShpInfo spid="_x0000_s2060"/>
    <customShpInfo spid="_x0000_s2061"/>
    <customShpInfo spid="_x0000_s2058"/>
    <customShpInfo spid="_x0000_s2059"/>
    <customShpInfo spid="_x0000_s2052"/>
    <customShpInfo spid="_x0000_s2053"/>
    <customShpInfo spid="_x0000_s2050"/>
    <customShpInfo spid="_x0000_s2051"/>
    <customShpInfo spid="_x0000_s2049"/>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93"/>
    <customShpInfo spid="_x0000_s1192"/>
    <customShpInfo spid="_x0000_s1191"/>
    <customShpInfo spid="_x0000_s1190"/>
    <customShpInfo spid="_x0000_s1189"/>
    <customShpInfo spid="_x0000_s1188"/>
    <customShpInfo spid="_x0000_s1187"/>
    <customShpInfo spid="_x0000_s1186"/>
    <customShpInfo spid="_x0000_s1185"/>
    <customShpInfo spid="_x0000_s1184"/>
    <customShpInfo spid="_x0000_s1183"/>
    <customShpInfo spid="_x0000_s1182"/>
    <customShpInfo spid="_x0000_s1181"/>
    <customShpInfo spid="_x0000_s1180"/>
    <customShpInfo spid="_x0000_s1179"/>
    <customShpInfo spid="_x0000_s1178"/>
    <customShpInfo spid="_x0000_s1177"/>
    <customShpInfo spid="_x0000_s1176"/>
    <customShpInfo spid="_x0000_s1175"/>
    <customShpInfo spid="_x0000_s1174"/>
    <customShpInfo spid="_x0000_s1173"/>
    <customShpInfo spid="_x0000_s1172"/>
    <customShpInfo spid="_x0000_s1171"/>
    <customShpInfo spid="_x0000_s1170"/>
    <customShpInfo spid="_x0000_s1169"/>
    <customShpInfo spid="_x0000_s1168"/>
    <customShpInfo spid="_x0000_s1167"/>
    <customShpInfo spid="_x0000_s1166"/>
    <customShpInfo spid="_x0000_s1165"/>
    <customShpInfo spid="_x0000_s1164"/>
    <customShpInfo spid="_x0000_s1163"/>
    <customShpInfo spid="_x0000_s1162"/>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D5944E-3DDB-40CE-9D06-87B41351DD87}">
  <ds:schemaRefs/>
</ds:datastoreItem>
</file>

<file path=docProps/app.xml><?xml version="1.0" encoding="utf-8"?>
<Properties xmlns="http://schemas.openxmlformats.org/officeDocument/2006/extended-properties" xmlns:vt="http://schemas.openxmlformats.org/officeDocument/2006/docPropsVTypes">
  <Template>Normal</Template>
  <Pages>34</Pages>
  <Words>5123</Words>
  <Characters>29204</Characters>
  <Lines>243</Lines>
  <Paragraphs>68</Paragraphs>
  <TotalTime>2</TotalTime>
  <ScaleCrop>false</ScaleCrop>
  <LinksUpToDate>false</LinksUpToDate>
  <CharactersWithSpaces>34259</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2020-03-12T10:42:00Z</dcterms:created>
  <dc:creator>lenovo</dc:creator>
  <cp:lastModifiedBy>Sam</cp:lastModifiedBy>
  <dcterms:modified xsi:type="dcterms:W3CDTF">2020-04-04T02:12:16Z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2020-03-12T00:00:00Z</vt:filetime>
  </property>
  <property fmtid="{D5CDD505-2E9C-101B-9397-08002B2CF9AE}" pid="3" name="Creator">
    <vt:lpwstr>Adobe InDesign 15.0 (Windows)</vt:lpwstr>
  </property>
  <property fmtid="{D5CDD505-2E9C-101B-9397-08002B2CF9AE}" pid="4" name="LastSaved">
    <vt:filetime>2020-03-12T00:00:00Z</vt:filetime>
  </property>
  <property fmtid="{D5CDD505-2E9C-101B-9397-08002B2CF9AE}" pid="5" name="KSOProductBuildVer">
    <vt:lpwstr>2052-11.1.0.9564</vt:lpwstr>
  </property>
</Properties>
</file>