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EE08A" w14:textId="7A9C25DD" w:rsidR="005669B2" w:rsidRDefault="0045692F" w:rsidP="005669B2">
      <w:pPr>
        <w:pStyle w:val="BodyText"/>
        <w:jc w:val="center"/>
        <w:rPr>
          <w:sz w:val="20"/>
        </w:rPr>
      </w:pPr>
      <w:r>
        <w:rPr>
          <w:noProof/>
          <w:sz w:val="20"/>
        </w:rPr>
        <w:drawing>
          <wp:anchor distT="0" distB="0" distL="114300" distR="114300" simplePos="0" relativeHeight="251648512" behindDoc="0" locked="0" layoutInCell="1" allowOverlap="1" wp14:anchorId="7B7D28AE" wp14:editId="1CA2E277">
            <wp:simplePos x="0" y="0"/>
            <wp:positionH relativeFrom="column">
              <wp:posOffset>-351498</wp:posOffset>
            </wp:positionH>
            <wp:positionV relativeFrom="paragraph">
              <wp:posOffset>-457200</wp:posOffset>
            </wp:positionV>
            <wp:extent cx="7446695" cy="10725150"/>
            <wp:effectExtent l="19050" t="0" r="1855" b="0"/>
            <wp:wrapNone/>
            <wp:docPr id="6" name="图片 3" descr="F:\2016-2019 订单资料\Jienuo\CCVWD20V2A\20210707 更新标贴说明书\CCVWD20V2A 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Jienuo\CCVWD20V2A\20210707 更新标贴说明书\CCVWD20V2A _IM A4_CARREFOUR EN.jpg"/>
                    <pic:cNvPicPr>
                      <a:picLocks noChangeAspect="1" noChangeArrowheads="1"/>
                    </pic:cNvPicPr>
                  </pic:nvPicPr>
                  <pic:blipFill>
                    <a:blip r:embed="rId9" cstate="print"/>
                    <a:stretch>
                      <a:fillRect/>
                    </a:stretch>
                  </pic:blipFill>
                  <pic:spPr bwMode="auto">
                    <a:xfrm>
                      <a:off x="0" y="0"/>
                      <a:ext cx="7446695" cy="10725150"/>
                    </a:xfrm>
                    <a:prstGeom prst="rect">
                      <a:avLst/>
                    </a:prstGeom>
                    <a:noFill/>
                    <a:ln w="9525">
                      <a:noFill/>
                      <a:miter lim="800000"/>
                      <a:headEnd/>
                      <a:tailEnd/>
                    </a:ln>
                  </pic:spPr>
                </pic:pic>
              </a:graphicData>
            </a:graphic>
          </wp:anchor>
        </w:drawing>
      </w:r>
    </w:p>
    <w:p w14:paraId="5558ECC4" w14:textId="7C7EBFBF" w:rsidR="00670ED0" w:rsidRDefault="00670ED0" w:rsidP="00670ED0">
      <w:pPr>
        <w:pStyle w:val="Sommaire"/>
        <w:rPr>
          <w:rStyle w:val="SOMMAIRECar0"/>
          <w:rFonts w:eastAsiaTheme="minorEastAsia"/>
          <w:lang w:eastAsia="zh-CN"/>
        </w:rPr>
      </w:pPr>
    </w:p>
    <w:p w14:paraId="4F8004DA" w14:textId="6134570A" w:rsidR="0045692F" w:rsidRDefault="00406C7E" w:rsidP="00670ED0">
      <w:pPr>
        <w:pStyle w:val="Sommaire"/>
        <w:rPr>
          <w:rStyle w:val="SOMMAIRECar0"/>
          <w:rFonts w:eastAsiaTheme="minorEastAsia"/>
          <w:lang w:eastAsia="zh-CN"/>
        </w:rPr>
      </w:pPr>
      <w:r>
        <w:rPr>
          <w:noProof/>
        </w:rPr>
        <mc:AlternateContent>
          <mc:Choice Requires="wps">
            <w:drawing>
              <wp:anchor distT="0" distB="0" distL="114300" distR="114300" simplePos="0" relativeHeight="251687424" behindDoc="0" locked="0" layoutInCell="1" allowOverlap="1" wp14:anchorId="24AC3802" wp14:editId="2D66E1DA">
                <wp:simplePos x="0" y="0"/>
                <wp:positionH relativeFrom="column">
                  <wp:posOffset>6557101</wp:posOffset>
                </wp:positionH>
                <wp:positionV relativeFrom="paragraph">
                  <wp:posOffset>287202</wp:posOffset>
                </wp:positionV>
                <wp:extent cx="538480" cy="424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38480" cy="424150"/>
                        </a:xfrm>
                        <a:prstGeom prst="rect">
                          <a:avLst/>
                        </a:prstGeom>
                        <a:solidFill>
                          <a:srgbClr val="004DFF"/>
                        </a:solidFill>
                        <a:ln w="6350">
                          <a:noFill/>
                        </a:ln>
                      </wps:spPr>
                      <wps:txbx>
                        <w:txbxContent>
                          <w:p w14:paraId="634275A4" w14:textId="77777777" w:rsidR="00406C7E" w:rsidRPr="00956A34" w:rsidRDefault="00406C7E" w:rsidP="00406C7E">
                            <w:pPr>
                              <w:rPr>
                                <w:rFonts w:cstheme="minorHAnsi"/>
                                <w:b/>
                                <w:bCs/>
                                <w:color w:val="FFFFFF" w:themeColor="background1"/>
                                <w:sz w:val="40"/>
                                <w:szCs w:val="40"/>
                              </w:rPr>
                            </w:pPr>
                            <w:r>
                              <w:rPr>
                                <w:rFonts w:cstheme="minorHAnsi"/>
                                <w:b/>
                                <w:bCs/>
                                <w:color w:val="FFFFFF" w:themeColor="background1"/>
                                <w:sz w:val="40"/>
                                <w:szCs w:val="40"/>
                              </w:rPr>
                              <w: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3802" id="_x0000_t202" coordsize="21600,21600" o:spt="202" path="m,l,21600r21600,l21600,xe">
                <v:stroke joinstyle="miter"/>
                <v:path gradientshapeok="t" o:connecttype="rect"/>
              </v:shapetype>
              <v:shape id="Text Box 56" o:spid="_x0000_s1026" type="#_x0000_t202" style="position:absolute;left:0;text-align:left;margin-left:516.3pt;margin-top:22.6pt;width:42.4pt;height:3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" fillcolor="#004dff" stroked="f" strokeweight=".5pt">
                <v:textbox>
                  <w:txbxContent>
                    <w:p w14:paraId="634275A4" w14:textId="77777777" w:rsidR="00406C7E" w:rsidRPr="00956A34" w:rsidRDefault="00406C7E" w:rsidP="00406C7E">
                      <w:pPr>
                        <w:rPr>
                          <w:rFonts w:cstheme="minorHAnsi"/>
                          <w:b/>
                          <w:bCs/>
                          <w:color w:val="FFFFFF" w:themeColor="background1"/>
                          <w:sz w:val="40"/>
                          <w:szCs w:val="40"/>
                        </w:rPr>
                      </w:pPr>
                      <w:r>
                        <w:rPr>
                          <w:rFonts w:cstheme="minorHAnsi"/>
                          <w:b/>
                          <w:bCs/>
                          <w:color w:val="FFFFFF" w:themeColor="background1"/>
                          <w:sz w:val="40"/>
                          <w:szCs w:val="40"/>
                        </w:rPr>
                        <w:t>RO</w:t>
                      </w:r>
                    </w:p>
                  </w:txbxContent>
                </v:textbox>
              </v:shape>
            </w:pict>
          </mc:Fallback>
        </mc:AlternateContent>
      </w:r>
    </w:p>
    <w:p w14:paraId="7D46FD60" w14:textId="1310604C" w:rsidR="0045692F" w:rsidRDefault="0045692F" w:rsidP="00670ED0">
      <w:pPr>
        <w:pStyle w:val="Sommaire"/>
        <w:rPr>
          <w:rStyle w:val="SOMMAIRECar0"/>
          <w:rFonts w:eastAsiaTheme="minorEastAsia"/>
          <w:lang w:eastAsia="zh-CN"/>
        </w:rPr>
      </w:pPr>
    </w:p>
    <w:p w14:paraId="27735871" w14:textId="19FE953C" w:rsidR="0045692F" w:rsidRDefault="0045692F" w:rsidP="00670ED0">
      <w:pPr>
        <w:pStyle w:val="Sommaire"/>
        <w:rPr>
          <w:rStyle w:val="SOMMAIRECar0"/>
          <w:rFonts w:eastAsiaTheme="minorEastAsia"/>
          <w:lang w:eastAsia="zh-CN"/>
        </w:rPr>
      </w:pPr>
    </w:p>
    <w:p w14:paraId="0F14B79A" w14:textId="37D28093" w:rsidR="0045692F" w:rsidRDefault="0045692F" w:rsidP="00670ED0">
      <w:pPr>
        <w:pStyle w:val="Sommaire"/>
        <w:rPr>
          <w:rStyle w:val="SOMMAIRECar0"/>
          <w:rFonts w:eastAsiaTheme="minorEastAsia"/>
          <w:lang w:eastAsia="zh-CN"/>
        </w:rPr>
      </w:pPr>
    </w:p>
    <w:p w14:paraId="28D44C8A" w14:textId="14C5E6ED" w:rsidR="0045692F" w:rsidRDefault="0045692F" w:rsidP="00670ED0">
      <w:pPr>
        <w:pStyle w:val="Sommaire"/>
        <w:rPr>
          <w:rStyle w:val="SOMMAIRECar0"/>
          <w:rFonts w:eastAsiaTheme="minorEastAsia"/>
          <w:lang w:eastAsia="zh-CN"/>
        </w:rPr>
      </w:pPr>
    </w:p>
    <w:p w14:paraId="73890972" w14:textId="3EC080EE" w:rsidR="0045692F" w:rsidRDefault="0045692F" w:rsidP="00670ED0">
      <w:pPr>
        <w:pStyle w:val="Sommaire"/>
        <w:rPr>
          <w:rStyle w:val="SOMMAIRECar0"/>
          <w:rFonts w:eastAsiaTheme="minorEastAsia"/>
          <w:lang w:eastAsia="zh-CN"/>
        </w:rPr>
      </w:pPr>
    </w:p>
    <w:p w14:paraId="6B3C46E8" w14:textId="42200388" w:rsidR="0045692F" w:rsidRDefault="00406C7E" w:rsidP="00670ED0">
      <w:pPr>
        <w:pStyle w:val="Sommaire"/>
        <w:rPr>
          <w:rStyle w:val="SOMMAIRECar0"/>
          <w:rFonts w:eastAsiaTheme="minorEastAsia"/>
        </w:rPr>
      </w:pPr>
      <w:r>
        <w:rPr>
          <w:noProof/>
          <w:sz w:val="20"/>
        </w:rPr>
      </w:r>
      <w:r w:rsidR="00406C7E">
        <w:rPr>
          <w:noProof/>
          <w:sz w:val="20"/>
        </w:rPr>
        <w:pict w14:anchorId="705BB403">
          <v:shape id="Text Box 37" o:spid="_x0000_s1027" type="#_x0000_t202" style="position:absolute;left:0;text-align:left;margin-left:5.65pt;margin-top:1.95pt;width:274.65pt;height: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" fillcolor="#e6edff" stroked="f" strokeweight=".5pt">
            <o:lock v:ext="edit" aspectratio="t" verticies="t" text="t" shapetype="t"/>
            <v:textbox>
              <w:txbxContent>
                <w:p w14:paraId="36F3EE44" w14:textId="77777777" w:rsidR="00553EE3" w:rsidRPr="00406C7E" w:rsidRDefault="00553EE3" w:rsidP="00553EE3">
                  <w:pPr>
                    <w:rPr>
                      <w:rFonts w:ascii="Arial" w:hAnsi="Arial" w:cs="Arial"/>
                      <w:color w:val="417EFF"/>
                      <w:sz w:val="52"/>
                      <w:szCs w:val="52"/>
                    </w:rPr>
                  </w:pPr>
                  <w:r w:rsidRPr="00406C7E">
                    <w:rPr>
                      <w:rFonts w:ascii="Arial" w:hAnsi="Arial"/>
                      <w:color w:val="417EFF"/>
                      <w:sz w:val="52"/>
                      <w:szCs w:val="21"/>
                    </w:rPr>
                    <w:t>Manual de instrucțiuni</w:t>
                  </w:r>
                </w:p>
              </w:txbxContent>
            </v:textbox>
          </v:shape>
        </w:pict>
      </w:r>
    </w:p>
    <w:p w14:paraId="02793316" w14:textId="309288D3" w:rsidR="0045692F" w:rsidRDefault="0045692F" w:rsidP="00670ED0">
      <w:pPr>
        <w:pStyle w:val="Sommaire"/>
        <w:rPr>
          <w:rStyle w:val="SOMMAIRECar0"/>
          <w:rFonts w:eastAsiaTheme="minorEastAsia"/>
          <w:lang w:eastAsia="zh-CN"/>
        </w:rPr>
      </w:pPr>
    </w:p>
    <w:p w14:paraId="7EA98FC1" w14:textId="4BFB2D1C" w:rsidR="0045692F" w:rsidRDefault="00406C7E" w:rsidP="00670ED0">
      <w:pPr>
        <w:pStyle w:val="Sommaire"/>
        <w:rPr>
          <w:rStyle w:val="SOMMAIRECar0"/>
          <w:rFonts w:eastAsiaTheme="minorEastAsia"/>
        </w:rPr>
      </w:pPr>
      <w:r>
        <w:rPr>
          <w:noProof/>
          <w:sz w:val="20"/>
        </w:rPr>
      </w:r>
      <w:r w:rsidR="00406C7E">
        <w:rPr>
          <w:noProof/>
          <w:sz w:val="20"/>
        </w:rPr>
        <w:pict w14:anchorId="3C2F6108">
          <v:shape id="Text Box 38" o:spid="_x0000_s1027" type="#_x0000_t202" alt="" style="position:absolute;left:0;text-align:left;margin-left:3.25pt;margin-top:27.7pt;width:391.65pt;height:43.75pt;z-index:251672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w:txbxContent>
                <w:p w14:paraId="2A2A1DD6" w14:textId="4CF77D01" w:rsidR="00553EE3" w:rsidRPr="00553EE3" w:rsidRDefault="00553EE3" w:rsidP="00553EE3">
                  <w:pPr>
                    <w:rPr>
                      <w:rFonts w:ascii="Arial" w:hAnsi="Arial" w:cs="Arial"/>
                      <w:b/>
                      <w:bCs/>
                      <w:color w:val="004BFF"/>
                      <w:sz w:val="48"/>
                      <w:szCs w:val="48"/>
                    </w:rPr>
                  </w:pPr>
                  <w:r>
                    <w:rPr>
                      <w:rFonts w:ascii="Arial" w:hAnsi="Arial"/>
                      <w:b/>
                      <w:color w:val="004BFF"/>
                      <w:sz w:val="48"/>
                    </w:rPr>
                    <w:t>Aspirator fără fir, umed și uscat</w:t>
                  </w:r>
                </w:p>
              </w:txbxContent>
            </v:textbox>
          </v:shape>
        </w:pict>
      </w:r>
    </w:p>
    <w:p w14:paraId="49FCEB3B" w14:textId="3F58C7F1" w:rsidR="0045692F" w:rsidRDefault="0045692F" w:rsidP="00670ED0">
      <w:pPr>
        <w:pStyle w:val="Sommaire"/>
        <w:rPr>
          <w:rStyle w:val="SOMMAIRECar0"/>
          <w:rFonts w:eastAsiaTheme="minorEastAsia"/>
          <w:lang w:eastAsia="zh-CN"/>
        </w:rPr>
      </w:pPr>
    </w:p>
    <w:p w14:paraId="06D91A9E" w14:textId="44186D33" w:rsidR="0045692F" w:rsidRDefault="0045692F" w:rsidP="00670ED0">
      <w:pPr>
        <w:pStyle w:val="Sommaire"/>
        <w:rPr>
          <w:rStyle w:val="SOMMAIRECar0"/>
          <w:rFonts w:eastAsiaTheme="minorEastAsia"/>
          <w:lang w:eastAsia="zh-CN"/>
        </w:rPr>
      </w:pPr>
    </w:p>
    <w:p w14:paraId="51DECD41" w14:textId="1FF40FE3" w:rsidR="0045692F" w:rsidRDefault="0045692F" w:rsidP="00670ED0">
      <w:pPr>
        <w:pStyle w:val="Sommaire"/>
        <w:rPr>
          <w:rStyle w:val="SOMMAIRECar0"/>
          <w:rFonts w:eastAsiaTheme="minorEastAsia"/>
          <w:lang w:eastAsia="zh-CN"/>
        </w:rPr>
      </w:pPr>
    </w:p>
    <w:p w14:paraId="6B7516BE" w14:textId="67E40932" w:rsidR="0045692F" w:rsidRDefault="00406C7E" w:rsidP="00670ED0">
      <w:pPr>
        <w:pStyle w:val="Sommaire"/>
        <w:rPr>
          <w:rStyle w:val="SOMMAIRECar0"/>
          <w:rFonts w:eastAsiaTheme="minorEastAsia"/>
        </w:rPr>
      </w:pPr>
      <w:r>
        <w:rPr>
          <w:noProof/>
          <w:sz w:val="20"/>
        </w:rPr>
      </w:r>
      <w:r w:rsidR="00406C7E">
        <w:rPr>
          <w:noProof/>
          <w:sz w:val="20"/>
        </w:rPr>
        <w:pict w14:anchorId="77D62FDF">
          <v:rect id="_x0000_s1058" alt="" style="position:absolute;left:0;text-align:left;margin-left:90.95pt;margin-top:7.65pt;width:1in;height:23.25pt;z-index:251667968;mso-wrap-style:square;mso-wrap-edited:f;mso-width-percent:0;mso-height-percent:0;mso-width-percent:0;mso-height-percent:0;v-text-anchor:top" stroked="f">
            <v:fill opacity="0"/>
            <v:textbox>
              <w:txbxContent>
                <w:p w14:paraId="01FED77A" w14:textId="77777777" w:rsidR="00F36201" w:rsidRPr="00F36201" w:rsidRDefault="00F36201" w:rsidP="00F36201">
                  <w:pPr>
                    <w:rPr>
                      <w:b/>
                      <w:color w:val="FFFFFF" w:themeColor="background1"/>
                      <w:sz w:val="24"/>
                    </w:rPr>
                  </w:pPr>
                  <w:r>
                    <w:rPr>
                      <w:b/>
                      <w:color w:val="FFFFFF" w:themeColor="background1"/>
                      <w:sz w:val="24"/>
                    </w:rPr>
                    <w:t>(DY94289)</w:t>
                  </w:r>
                </w:p>
              </w:txbxContent>
            </v:textbox>
          </v:rect>
        </w:pict>
      </w:r>
    </w:p>
    <w:p w14:paraId="05F678F4" w14:textId="77777777" w:rsidR="0045692F" w:rsidRDefault="0045692F" w:rsidP="00670ED0">
      <w:pPr>
        <w:pStyle w:val="Sommaire"/>
        <w:rPr>
          <w:rStyle w:val="SOMMAIRECar0"/>
          <w:rFonts w:eastAsiaTheme="minorEastAsia"/>
          <w:lang w:eastAsia="zh-CN"/>
        </w:rPr>
      </w:pPr>
    </w:p>
    <w:p w14:paraId="5B8ADAEB" w14:textId="77777777" w:rsidR="0045692F" w:rsidRDefault="0045692F" w:rsidP="00670ED0">
      <w:pPr>
        <w:pStyle w:val="Sommaire"/>
        <w:rPr>
          <w:rStyle w:val="SOMMAIRECar0"/>
          <w:rFonts w:eastAsiaTheme="minorEastAsia"/>
          <w:lang w:eastAsia="zh-CN"/>
        </w:rPr>
      </w:pPr>
    </w:p>
    <w:p w14:paraId="78FD3EA3" w14:textId="77777777" w:rsidR="0045692F" w:rsidRDefault="0045692F" w:rsidP="00670ED0">
      <w:pPr>
        <w:pStyle w:val="Sommaire"/>
        <w:rPr>
          <w:rStyle w:val="SOMMAIRECar0"/>
          <w:rFonts w:eastAsiaTheme="minorEastAsia"/>
          <w:lang w:eastAsia="zh-CN"/>
        </w:rPr>
      </w:pPr>
    </w:p>
    <w:p w14:paraId="2658E82E" w14:textId="77777777" w:rsidR="0045692F" w:rsidRDefault="0045692F" w:rsidP="00670ED0">
      <w:pPr>
        <w:pStyle w:val="Sommaire"/>
        <w:rPr>
          <w:rStyle w:val="SOMMAIRECar0"/>
          <w:rFonts w:eastAsiaTheme="minorEastAsia"/>
          <w:lang w:eastAsia="zh-CN"/>
        </w:rPr>
      </w:pPr>
    </w:p>
    <w:p w14:paraId="3BCFF504" w14:textId="5FCC236C" w:rsidR="0045692F" w:rsidRDefault="00406C7E" w:rsidP="00670ED0">
      <w:pPr>
        <w:pStyle w:val="Sommaire"/>
        <w:rPr>
          <w:rStyle w:val="SOMMAIRECar0"/>
          <w:rFonts w:eastAsiaTheme="minorEastAsia"/>
        </w:rPr>
      </w:pPr>
      <w:r>
        <w:rPr>
          <w:noProof/>
          <w:sz w:val="20"/>
        </w:rPr>
      </w:r>
      <w:r w:rsidR="00406C7E">
        <w:rPr>
          <w:noProof/>
          <w:sz w:val="20"/>
        </w:rPr>
        <w:pict w14:anchorId="3C9989C0">
          <v:shape id="Text Box 44" o:spid="_x0000_s1029" type="#_x0000_t202" alt="" style="position:absolute;left:0;text-align:left;margin-left:13.15pt;margin-top:24.5pt;width:169.7pt;height:28.8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4dff" stroked="f" strokeweight=".5pt">
            <o:lock v:ext="edit" aspectratio="t" verticies="t" text="t" shapetype="t"/>
            <v:textbox>
              <w:txbxContent>
                <w:p w14:paraId="78C80135" w14:textId="77777777" w:rsidR="00553EE3" w:rsidRPr="00862CCD" w:rsidRDefault="00553EE3" w:rsidP="00553EE3">
                  <w:pPr>
                    <w:rPr>
                      <w:rFonts w:ascii="Arial" w:hAnsi="Arial" w:cs="Arial"/>
                      <w:color w:val="FFFFFF"/>
                    </w:rPr>
                  </w:pPr>
                  <w:r>
                    <w:rPr>
                      <w:rFonts w:ascii="Arial" w:hAnsi="Arial"/>
                      <w:color w:val="FFFFFF"/>
                    </w:rPr>
                    <w:t>INSTRUCȚIUNI ORIGINALE</w:t>
                  </w:r>
                </w:p>
              </w:txbxContent>
            </v:textbox>
          </v:shape>
        </w:pict>
      </w:r>
    </w:p>
    <w:p w14:paraId="33F77F28" w14:textId="77777777" w:rsidR="0045692F" w:rsidRDefault="0045692F" w:rsidP="00670ED0">
      <w:pPr>
        <w:pStyle w:val="Sommaire"/>
        <w:rPr>
          <w:rStyle w:val="SOMMAIRECar0"/>
          <w:rFonts w:eastAsiaTheme="minorEastAsia"/>
          <w:lang w:eastAsia="zh-CN"/>
        </w:rPr>
      </w:pPr>
    </w:p>
    <w:p w14:paraId="38D6002B" w14:textId="77777777" w:rsidR="0045692F" w:rsidRDefault="0045692F" w:rsidP="00670ED0">
      <w:pPr>
        <w:pStyle w:val="Sommaire"/>
        <w:rPr>
          <w:rStyle w:val="SOMMAIRECar0"/>
          <w:rFonts w:eastAsiaTheme="minorEastAsia"/>
          <w:lang w:eastAsia="zh-CN"/>
        </w:rPr>
      </w:pPr>
    </w:p>
    <w:p w14:paraId="04D134E9" w14:textId="77777777" w:rsidR="00670ED0" w:rsidRDefault="00670ED0" w:rsidP="00670ED0">
      <w:pPr>
        <w:pStyle w:val="Sommaire"/>
        <w:rPr>
          <w:rStyle w:val="SOMMAIRECar0"/>
          <w:rFonts w:eastAsiaTheme="minorEastAsia"/>
          <w:lang w:eastAsia="zh-CN"/>
        </w:rPr>
      </w:pPr>
    </w:p>
    <w:p w14:paraId="68E78677" w14:textId="77777777" w:rsidR="00670ED0" w:rsidRDefault="00670ED0" w:rsidP="00670ED0">
      <w:pPr>
        <w:pStyle w:val="Sommaire"/>
        <w:rPr>
          <w:rStyle w:val="SOMMAIRECar0"/>
          <w:rFonts w:eastAsiaTheme="minorEastAsia"/>
          <w:lang w:eastAsia="zh-CN"/>
        </w:rPr>
      </w:pPr>
    </w:p>
    <w:p w14:paraId="151E6970" w14:textId="77777777" w:rsidR="00670ED0" w:rsidRDefault="00670ED0" w:rsidP="00670ED0">
      <w:pPr>
        <w:pStyle w:val="Sommaire"/>
        <w:rPr>
          <w:rStyle w:val="SOMMAIRECar0"/>
          <w:rFonts w:eastAsiaTheme="minorEastAsia"/>
          <w:lang w:eastAsia="zh-CN"/>
        </w:rPr>
      </w:pPr>
    </w:p>
    <w:p w14:paraId="4ABF97DF" w14:textId="77777777" w:rsidR="007F6A7C" w:rsidRDefault="007F6A7C" w:rsidP="007F6A7C">
      <w:pPr>
        <w:jc w:val="right"/>
      </w:pPr>
      <w:r>
        <w:rPr>
          <w:noProof/>
        </w:rPr>
        <w:lastRenderedPageBreak/>
        <w:drawing>
          <wp:anchor distT="0" distB="0" distL="114300" distR="114300" simplePos="0" relativeHeight="251649536" behindDoc="0" locked="0" layoutInCell="1" allowOverlap="1" wp14:anchorId="266184EF" wp14:editId="06359BAC">
            <wp:simplePos x="0" y="0"/>
            <wp:positionH relativeFrom="column">
              <wp:posOffset>104775</wp:posOffset>
            </wp:positionH>
            <wp:positionV relativeFrom="paragraph">
              <wp:posOffset>742950</wp:posOffset>
            </wp:positionV>
            <wp:extent cx="647700" cy="466725"/>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noProof/>
        </w:rPr>
        <w:drawing>
          <wp:inline distT="0" distB="0" distL="0" distR="0" wp14:anchorId="51A1B69A" wp14:editId="43E716B9">
            <wp:extent cx="1114425" cy="9715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TableGrid"/>
        <w:tblW w:w="0" w:type="auto"/>
        <w:tblInd w:w="25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0432"/>
      </w:tblGrid>
      <w:tr w:rsidR="007F6A7C" w14:paraId="4040D232" w14:textId="77777777" w:rsidTr="00F64EEF">
        <w:trPr>
          <w:trHeight w:val="284"/>
        </w:trPr>
        <w:tc>
          <w:tcPr>
            <w:tcW w:w="10432" w:type="dxa"/>
          </w:tcPr>
          <w:p w14:paraId="333229F8" w14:textId="77777777" w:rsidR="007F6A7C" w:rsidRDefault="007F6A7C" w:rsidP="00F64EEF"/>
          <w:p w14:paraId="2680CE69" w14:textId="77777777" w:rsidR="001440F8" w:rsidRPr="001440F8" w:rsidRDefault="001440F8" w:rsidP="001440F8">
            <w:pPr>
              <w:rPr>
                <w:b/>
                <w:sz w:val="24"/>
              </w:rPr>
            </w:pPr>
            <w:r>
              <w:rPr>
                <w:b/>
                <w:color w:val="015AAA"/>
                <w:sz w:val="24"/>
              </w:rPr>
              <w:t xml:space="preserve">Felicitări pentru achiziție. </w:t>
            </w:r>
          </w:p>
          <w:p w14:paraId="367B5847"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 xml:space="preserve">Echipa de calitate de la CARREFOUR are grijă ca produsele sale să respecte conformitatea și performanțele. </w:t>
            </w:r>
          </w:p>
          <w:p w14:paraId="34F6763B"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Acordând o atenție deosebită satisfacției dvs., experții noștri lucrează toată ziua la îmbunătățirea produselor noastre.</w:t>
            </w:r>
          </w:p>
          <w:p w14:paraId="6E22987C" w14:textId="77777777" w:rsidR="007F6A7C" w:rsidRPr="007E29FE" w:rsidRDefault="007F6A7C" w:rsidP="00F64EEF">
            <w:pPr>
              <w:pStyle w:val="BodyText"/>
              <w:spacing w:line="340" w:lineRule="exact"/>
              <w:ind w:right="125"/>
              <w:rPr>
                <w:color w:val="404040" w:themeColor="text1" w:themeTint="BF"/>
                <w:sz w:val="26"/>
                <w:szCs w:val="26"/>
              </w:rPr>
            </w:pPr>
          </w:p>
        </w:tc>
      </w:tr>
    </w:tbl>
    <w:p w14:paraId="11CC9977" w14:textId="77777777" w:rsidR="007F6A7C" w:rsidRDefault="007F6A7C" w:rsidP="007F6A7C">
      <w:r>
        <w:rPr>
          <w:noProof/>
        </w:rPr>
        <w:drawing>
          <wp:anchor distT="0" distB="0" distL="114300" distR="114300" simplePos="0" relativeHeight="251650560" behindDoc="0" locked="0" layoutInCell="1" allowOverlap="1" wp14:anchorId="135F9CD0" wp14:editId="560F96BA">
            <wp:simplePos x="0" y="0"/>
            <wp:positionH relativeFrom="column">
              <wp:posOffset>-28575</wp:posOffset>
            </wp:positionH>
            <wp:positionV relativeFrom="paragraph">
              <wp:posOffset>133985</wp:posOffset>
            </wp:positionV>
            <wp:extent cx="504825" cy="485775"/>
            <wp:effectExtent l="19050" t="0" r="9525"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14:paraId="712820C7" w14:textId="77777777" w:rsidR="007F6A7C" w:rsidRPr="0066288D" w:rsidRDefault="007F6A7C" w:rsidP="007F6A7C">
      <w:pPr>
        <w:rPr>
          <w:sz w:val="26"/>
          <w:szCs w:val="26"/>
        </w:rPr>
      </w:pPr>
    </w:p>
    <w:tbl>
      <w:tblPr>
        <w:tblStyle w:val="TableGrid"/>
        <w:tblpPr w:leftFromText="180" w:rightFromText="180" w:vertAnchor="text" w:horzAnchor="margin" w:tblpX="250" w:tblpY="2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2D314A7D" w14:textId="77777777" w:rsidTr="00F64EEF">
        <w:tc>
          <w:tcPr>
            <w:tcW w:w="10432" w:type="dxa"/>
          </w:tcPr>
          <w:p w14:paraId="2B7E5520" w14:textId="77777777" w:rsidR="001440F8" w:rsidRPr="002C0871" w:rsidRDefault="001440F8" w:rsidP="001440F8">
            <w:pPr>
              <w:pStyle w:val="BodyText"/>
              <w:spacing w:line="340" w:lineRule="exact"/>
              <w:ind w:right="125"/>
              <w:rPr>
                <w:rFonts w:eastAsia="SimSun" w:cs="SimSun"/>
                <w:color w:val="015AAA"/>
                <w:sz w:val="26"/>
                <w:szCs w:val="26"/>
              </w:rPr>
            </w:pPr>
            <w:r>
              <w:rPr>
                <w:color w:val="015AAA"/>
                <w:sz w:val="26"/>
              </w:rPr>
              <w:t xml:space="preserve">Pentru asamblarea și/sau întreținerea și/sau utilizarea produsului dvs., puteți utiliza: </w:t>
            </w:r>
          </w:p>
          <w:p w14:paraId="28947695" w14:textId="77777777" w:rsidR="007F6A7C" w:rsidRDefault="007F6A7C" w:rsidP="00F64EEF">
            <w:pPr>
              <w:rPr>
                <w:rFonts w:ascii="Times New Roman" w:hAnsi="Times New Roman" w:cs="Times New Roman"/>
                <w:snapToGrid w:val="0"/>
                <w:color w:val="000000"/>
                <w:w w:val="0"/>
                <w:sz w:val="0"/>
                <w:szCs w:val="0"/>
                <w:u w:color="000000"/>
                <w:bdr w:val="none" w:sz="0" w:space="0" w:color="000000"/>
                <w:shd w:val="clear" w:color="000000" w:fill="000000"/>
              </w:rPr>
            </w:pPr>
            <w:r>
              <w:rPr>
                <w:noProof/>
                <w:color w:val="015AAA"/>
                <w:sz w:val="28"/>
              </w:rPr>
              <w:drawing>
                <wp:inline distT="0" distB="0" distL="0" distR="0" wp14:anchorId="2F163C22" wp14:editId="030DA0AC">
                  <wp:extent cx="1295400" cy="850476"/>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95400" cy="850476"/>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3CD9A26D" wp14:editId="0439156E">
                  <wp:extent cx="1438275" cy="911549"/>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38275" cy="911549"/>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1CF7E1AC" wp14:editId="6C994C9D">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5"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Pr>
                <w:color w:val="015AAA"/>
                <w:sz w:val="28"/>
              </w:rPr>
              <w:t xml:space="preserve">         </w:t>
            </w:r>
            <w:r>
              <w:rPr>
                <w:noProof/>
                <w:sz w:val="26"/>
              </w:rPr>
              <w:drawing>
                <wp:inline distT="0" distB="0" distL="0" distR="0" wp14:anchorId="501D07AA" wp14:editId="04BBDC81">
                  <wp:extent cx="826226" cy="657225"/>
                  <wp:effectExtent l="19050" t="0" r="0" b="0"/>
                  <wp:docPr id="17"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6"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14:paraId="6295F051" w14:textId="77777777" w:rsidR="007F6A7C" w:rsidRPr="0066288D" w:rsidRDefault="001440F8" w:rsidP="00F64EEF">
            <w:pPr>
              <w:rPr>
                <w:color w:val="015AAA"/>
                <w:sz w:val="26"/>
                <w:szCs w:val="26"/>
              </w:rPr>
            </w:pPr>
            <w:r>
              <w:rPr>
                <w:color w:val="015AAA"/>
                <w:sz w:val="26"/>
              </w:rPr>
              <w:t>Aceste produse sunt disponibile în magazinele CARREFOUR.</w:t>
            </w:r>
          </w:p>
        </w:tc>
      </w:tr>
    </w:tbl>
    <w:p w14:paraId="570368F0" w14:textId="77777777" w:rsidR="007F6A7C" w:rsidRDefault="007F6A7C" w:rsidP="007F6A7C"/>
    <w:p w14:paraId="38DD9CA0" w14:textId="77777777" w:rsidR="007F6A7C" w:rsidRDefault="007F6A7C" w:rsidP="007F6A7C">
      <w:r>
        <w:rPr>
          <w:noProof/>
        </w:rPr>
        <w:drawing>
          <wp:anchor distT="0" distB="0" distL="114300" distR="114300" simplePos="0" relativeHeight="251651584" behindDoc="0" locked="0" layoutInCell="1" allowOverlap="1" wp14:anchorId="3606E8E0" wp14:editId="4220B310">
            <wp:simplePos x="0" y="0"/>
            <wp:positionH relativeFrom="column">
              <wp:posOffset>257175</wp:posOffset>
            </wp:positionH>
            <wp:positionV relativeFrom="paragraph">
              <wp:posOffset>8255</wp:posOffset>
            </wp:positionV>
            <wp:extent cx="4438650" cy="514350"/>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438650" cy="51435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250" w:tblpY="154"/>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E53B157" w14:textId="77777777" w:rsidTr="00F64EEF">
        <w:tc>
          <w:tcPr>
            <w:tcW w:w="10432" w:type="dxa"/>
          </w:tcPr>
          <w:p w14:paraId="28CE6D02" w14:textId="63D78544" w:rsidR="007F6A7C" w:rsidRPr="0066288D" w:rsidRDefault="00406C7E" w:rsidP="00F64EEF">
            <w:pPr>
              <w:rPr>
                <w:sz w:val="26"/>
                <w:szCs w:val="26"/>
              </w:rPr>
            </w:pPr>
            <w:r>
              <w:rPr>
                <w:noProof/>
                <w:color w:val="015AAA"/>
                <w:sz w:val="26"/>
                <w:szCs w:val="24"/>
              </w:rPr>
            </w:r>
            <w:r w:rsidR="00406C7E">
              <w:rPr>
                <w:noProof/>
                <w:color w:val="015AAA"/>
                <w:sz w:val="26"/>
                <w:szCs w:val="24"/>
              </w:rPr>
              <w:pict w14:anchorId="4B37B5EB">
                <v:shape id="Text Box 47" o:spid="_x0000_s1030" type="#_x0000_t202" alt="" style="position:absolute;left:0;text-align:left;margin-left:60.4pt;margin-top:-22.2pt;width:275.1pt;height:39.1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66C64071" w14:textId="77777777" w:rsidR="00553EE3" w:rsidRPr="00195F98" w:rsidRDefault="00553EE3" w:rsidP="00553EE3">
                        <w:pPr>
                          <w:rPr>
                            <w:rFonts w:ascii="Arial" w:hAnsi="Arial" w:cs="Arial"/>
                            <w:b/>
                            <w:bCs/>
                            <w:color w:val="0054A8"/>
                            <w:sz w:val="36"/>
                            <w:szCs w:val="36"/>
                          </w:rPr>
                        </w:pPr>
                        <w:r>
                          <w:rPr>
                            <w:rFonts w:ascii="Arial" w:hAnsi="Arial"/>
                            <w:b/>
                            <w:color w:val="0054A8"/>
                            <w:sz w:val="36"/>
                          </w:rPr>
                          <w:t>Citiți cu atenție acest manual</w:t>
                        </w:r>
                      </w:p>
                    </w:txbxContent>
                  </v:textbox>
                </v:shape>
              </w:pict>
            </w:r>
          </w:p>
          <w:p w14:paraId="1238B920" w14:textId="3C8E9204"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Pentru o utilizare mai bună a noului dispozitiv, vă recomandăm să citiți cu atenție acest manual de instrucțiuni și să îl păstrați pentru înregistrare. </w:t>
            </w:r>
          </w:p>
          <w:p w14:paraId="2522BA79" w14:textId="77777777"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Păstrați-l cu atenție pentru referințe viitoare. </w:t>
            </w:r>
          </w:p>
          <w:p w14:paraId="40587020" w14:textId="77777777" w:rsidR="001440F8" w:rsidRDefault="001440F8" w:rsidP="001440F8">
            <w:pPr>
              <w:pStyle w:val="BodyText"/>
              <w:spacing w:line="340" w:lineRule="exact"/>
              <w:ind w:right="125"/>
              <w:rPr>
                <w:rFonts w:eastAsia="SimSun" w:cs="SimSun"/>
                <w:color w:val="015AAA"/>
                <w:sz w:val="26"/>
                <w:szCs w:val="26"/>
              </w:rPr>
            </w:pPr>
            <w:r>
              <w:rPr>
                <w:color w:val="015AAA"/>
                <w:sz w:val="26"/>
              </w:rPr>
              <w:t>Vă rugăm să găsiți, de asemenea, informații despre răzuirea produsului în acest manual de instrucțiuni.</w:t>
            </w:r>
          </w:p>
          <w:p w14:paraId="1BD24FFF" w14:textId="286C1049" w:rsidR="007F6A7C" w:rsidRPr="001440F8" w:rsidRDefault="007F6A7C" w:rsidP="00F64EEF">
            <w:pPr>
              <w:pStyle w:val="BodyText"/>
              <w:spacing w:line="340" w:lineRule="exact"/>
              <w:ind w:right="125"/>
              <w:rPr>
                <w:color w:val="015AAA"/>
                <w:sz w:val="24"/>
              </w:rPr>
            </w:pPr>
          </w:p>
        </w:tc>
      </w:tr>
    </w:tbl>
    <w:p w14:paraId="1BC7504B" w14:textId="77777777" w:rsidR="007F6A7C" w:rsidRDefault="007F6A7C" w:rsidP="007F6A7C"/>
    <w:p w14:paraId="4860001F" w14:textId="77777777" w:rsidR="007F6A7C" w:rsidRDefault="007F6A7C" w:rsidP="007F6A7C">
      <w:r>
        <w:rPr>
          <w:noProof/>
        </w:rPr>
        <w:drawing>
          <wp:anchor distT="0" distB="0" distL="114300" distR="114300" simplePos="0" relativeHeight="251652608" behindDoc="0" locked="0" layoutInCell="1" allowOverlap="1" wp14:anchorId="7B8256E8" wp14:editId="524D0A46">
            <wp:simplePos x="0" y="0"/>
            <wp:positionH relativeFrom="column">
              <wp:posOffset>257175</wp:posOffset>
            </wp:positionH>
            <wp:positionV relativeFrom="paragraph">
              <wp:posOffset>107950</wp:posOffset>
            </wp:positionV>
            <wp:extent cx="3419475" cy="514350"/>
            <wp:effectExtent l="19050" t="0" r="9525" b="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14:paraId="25F18BEA" w14:textId="77777777" w:rsidR="007F6A7C" w:rsidRDefault="007F6A7C" w:rsidP="007F6A7C"/>
    <w:tbl>
      <w:tblPr>
        <w:tblStyle w:val="TableGrid"/>
        <w:tblpPr w:leftFromText="180" w:rightFromText="180" w:vertAnchor="text" w:horzAnchor="margin" w:tblpX="250" w:tblpY="-7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D9899C7" w14:textId="77777777" w:rsidTr="00F64EEF">
        <w:tc>
          <w:tcPr>
            <w:tcW w:w="10432" w:type="dxa"/>
          </w:tcPr>
          <w:p w14:paraId="3E916401" w14:textId="54B98E4B" w:rsidR="007F6A7C" w:rsidRPr="0066288D" w:rsidRDefault="00406C7E" w:rsidP="00F64EEF">
            <w:pPr>
              <w:rPr>
                <w:sz w:val="26"/>
                <w:szCs w:val="26"/>
              </w:rPr>
            </w:pPr>
            <w:r>
              <w:rPr>
                <w:noProof/>
                <w:color w:val="015AAA"/>
                <w:sz w:val="26"/>
                <w:szCs w:val="24"/>
              </w:rPr>
            </w:r>
            <w:r w:rsidR="00406C7E">
              <w:rPr>
                <w:noProof/>
                <w:color w:val="015AAA"/>
                <w:sz w:val="26"/>
                <w:szCs w:val="24"/>
              </w:rPr>
              <w:pict w14:anchorId="3B90CDE8">
                <v:shape id="Text Box 48" o:spid="_x0000_s1032" type="#_x0000_t202" style="position:absolute;left:0;text-align:left;margin-left:54.4pt;margin-top:-20.55pt;width:246.85pt;height:3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" fillcolor="window" stroked="f" strokeweight=".5pt">
                  <o:lock v:ext="edit" aspectratio="t" verticies="t" text="t" shapetype="t"/>
                  <v:textbox>
                    <w:txbxContent>
                      <w:p w14:paraId="318A2E21" w14:textId="77777777" w:rsidR="00553EE3" w:rsidRPr="00195F98" w:rsidRDefault="00553EE3" w:rsidP="00553EE3">
                        <w:pPr>
                          <w:rPr>
                            <w:rFonts w:ascii="Arial" w:hAnsi="Arial" w:cs="Arial"/>
                            <w:b/>
                            <w:bCs/>
                            <w:color w:val="0054A8"/>
                            <w:sz w:val="36"/>
                            <w:szCs w:val="36"/>
                          </w:rPr>
                        </w:pPr>
                        <w:r>
                          <w:rPr>
                            <w:rFonts w:ascii="Arial" w:hAnsi="Arial"/>
                            <w:b/>
                            <w:color w:val="0054A8"/>
                            <w:sz w:val="36"/>
                          </w:rPr>
                          <w:t>Instrucțiuni de siguranță</w:t>
                        </w:r>
                      </w:p>
                    </w:txbxContent>
                  </v:textbox>
                </v:shape>
              </w:pict>
            </w:r>
          </w:p>
          <w:p w14:paraId="6AB64597" w14:textId="77777777" w:rsidR="007F6A7C" w:rsidRPr="0066288D" w:rsidRDefault="001440F8" w:rsidP="00F64EEF">
            <w:pPr>
              <w:pStyle w:val="BodyText"/>
              <w:spacing w:line="340" w:lineRule="exact"/>
              <w:ind w:right="125"/>
              <w:rPr>
                <w:color w:val="015AAA"/>
                <w:sz w:val="26"/>
                <w:szCs w:val="26"/>
              </w:rPr>
            </w:pPr>
            <w:r>
              <w:rPr>
                <w:color w:val="015AAA"/>
                <w:sz w:val="26"/>
              </w:rPr>
              <w:t>Înainte de a instala sau utiliza acest produs, vă rugăm să citiți cu atenție măsurile de siguranță după cuprins.</w:t>
            </w:r>
          </w:p>
        </w:tc>
      </w:tr>
    </w:tbl>
    <w:p w14:paraId="12506507" w14:textId="77777777" w:rsidR="007F6A7C" w:rsidRDefault="007F6A7C" w:rsidP="007F6A7C"/>
    <w:p w14:paraId="3140693A" w14:textId="77777777" w:rsidR="001440F8" w:rsidRDefault="001440F8" w:rsidP="007F6A7C"/>
    <w:p w14:paraId="0F11ABF1" w14:textId="77777777" w:rsidR="001440F8" w:rsidRDefault="001440F8" w:rsidP="007F6A7C"/>
    <w:p w14:paraId="33FDF62C" w14:textId="77777777" w:rsidR="001440F8" w:rsidRDefault="001440F8" w:rsidP="007F6A7C"/>
    <w:p w14:paraId="30D9C39D" w14:textId="77777777" w:rsidR="007F6A7C" w:rsidRPr="00EE26E3" w:rsidRDefault="007F6A7C" w:rsidP="007F6A7C">
      <w:pPr>
        <w:rPr>
          <w:sz w:val="40"/>
          <w:szCs w:val="40"/>
        </w:rPr>
      </w:pPr>
      <w:r>
        <w:rPr>
          <w:b/>
          <w:color w:val="015AAA"/>
          <w:sz w:val="40"/>
        </w:rPr>
        <w:t>Pictograme utilizate</w:t>
      </w:r>
    </w:p>
    <w:tbl>
      <w:tblPr>
        <w:tblStyle w:val="TableGrid"/>
        <w:tblW w:w="0" w:type="auto"/>
        <w:tblLook w:val="04A0" w:firstRow="1" w:lastRow="0" w:firstColumn="1" w:lastColumn="0" w:noHBand="0" w:noVBand="1"/>
      </w:tblPr>
      <w:tblGrid>
        <w:gridCol w:w="1873"/>
        <w:gridCol w:w="8632"/>
      </w:tblGrid>
      <w:tr w:rsidR="007F6A7C" w:rsidRPr="00D219DF" w14:paraId="0A1D11AD" w14:textId="77777777" w:rsidTr="00F64EEF">
        <w:trPr>
          <w:trHeight w:val="982"/>
        </w:trPr>
        <w:tc>
          <w:tcPr>
            <w:tcW w:w="1873" w:type="dxa"/>
          </w:tcPr>
          <w:p w14:paraId="2D321868"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0901357" wp14:editId="6242F0BB">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9"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632" w:type="dxa"/>
          </w:tcPr>
          <w:p w14:paraId="75DF145C" w14:textId="77777777" w:rsidR="007F6A7C" w:rsidRPr="00671FFB" w:rsidRDefault="007F6A7C" w:rsidP="00671FFB">
            <w:pPr>
              <w:rPr>
                <w:color w:val="262626" w:themeColor="text1" w:themeTint="D9"/>
                <w:sz w:val="24"/>
              </w:rPr>
            </w:pPr>
            <w:r>
              <w:rPr>
                <w:color w:val="262626" w:themeColor="text1" w:themeTint="D9"/>
                <w:sz w:val="24"/>
              </w:rPr>
              <w:t>Simboluri de avertizare cu informații despre prevenirea daunelor și vătămărilor.</w:t>
            </w:r>
          </w:p>
        </w:tc>
      </w:tr>
      <w:tr w:rsidR="007F6A7C" w:rsidRPr="00D219DF" w14:paraId="16A2D491" w14:textId="77777777" w:rsidTr="00F64EEF">
        <w:trPr>
          <w:trHeight w:val="982"/>
        </w:trPr>
        <w:tc>
          <w:tcPr>
            <w:tcW w:w="1873" w:type="dxa"/>
          </w:tcPr>
          <w:p w14:paraId="183BBDE4"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3D1A2727" wp14:editId="2F5CC841">
                  <wp:extent cx="660559" cy="542925"/>
                  <wp:effectExtent l="19050" t="0" r="6191"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0559" cy="542925"/>
                          </a:xfrm>
                          <a:prstGeom prst="rect">
                            <a:avLst/>
                          </a:prstGeom>
                          <a:noFill/>
                          <a:ln w="9525">
                            <a:noFill/>
                            <a:miter lim="800000"/>
                            <a:headEnd/>
                            <a:tailEnd/>
                          </a:ln>
                        </pic:spPr>
                      </pic:pic>
                    </a:graphicData>
                  </a:graphic>
                </wp:inline>
              </w:drawing>
            </w:r>
          </w:p>
        </w:tc>
        <w:tc>
          <w:tcPr>
            <w:tcW w:w="8632" w:type="dxa"/>
          </w:tcPr>
          <w:p w14:paraId="46F09577" w14:textId="77777777" w:rsidR="007F6A7C" w:rsidRPr="00671FFB" w:rsidRDefault="007F6A7C" w:rsidP="00671FFB">
            <w:pPr>
              <w:pStyle w:val="BodyText"/>
              <w:spacing w:line="340" w:lineRule="exact"/>
              <w:ind w:right="125"/>
              <w:rPr>
                <w:rFonts w:eastAsia="SimSun" w:cs="SimSun"/>
                <w:color w:val="262626" w:themeColor="text1" w:themeTint="D9"/>
                <w:sz w:val="24"/>
              </w:rPr>
            </w:pPr>
            <w:r>
              <w:rPr>
                <w:color w:val="262626" w:themeColor="text1" w:themeTint="D9"/>
                <w:sz w:val="24"/>
              </w:rPr>
              <w:t>Citiți și înțelegeți toate instrucțiunile înainte de a utiliza produsul. Respectați toate avertismentele și instrucțiunile de siguranță.</w:t>
            </w:r>
          </w:p>
        </w:tc>
      </w:tr>
      <w:tr w:rsidR="007F6A7C" w:rsidRPr="00D219DF" w14:paraId="16A22832" w14:textId="77777777" w:rsidTr="00F64EEF">
        <w:trPr>
          <w:trHeight w:val="982"/>
        </w:trPr>
        <w:tc>
          <w:tcPr>
            <w:tcW w:w="1873" w:type="dxa"/>
          </w:tcPr>
          <w:p w14:paraId="7FC18C73"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157B2B39" wp14:editId="3135F9BB">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1"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r>
              <w:rPr>
                <w:color w:val="262626" w:themeColor="text1" w:themeTint="D9"/>
                <w:sz w:val="24"/>
              </w:rPr>
              <w:t xml:space="preserve"> </w:t>
            </w:r>
            <w:r>
              <w:rPr>
                <w:noProof/>
              </w:rPr>
              <w:drawing>
                <wp:inline distT="0" distB="0" distL="0" distR="0" wp14:anchorId="7EBA5478" wp14:editId="4D47821E">
                  <wp:extent cx="457365" cy="569239"/>
                  <wp:effectExtent l="1905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57365" cy="569239"/>
                          </a:xfrm>
                          <a:prstGeom prst="rect">
                            <a:avLst/>
                          </a:prstGeom>
                          <a:noFill/>
                          <a:ln w="9525">
                            <a:noFill/>
                            <a:miter lim="800000"/>
                            <a:headEnd/>
                            <a:tailEnd/>
                          </a:ln>
                        </pic:spPr>
                      </pic:pic>
                    </a:graphicData>
                  </a:graphic>
                </wp:inline>
              </w:drawing>
            </w:r>
          </w:p>
        </w:tc>
        <w:tc>
          <w:tcPr>
            <w:tcW w:w="8632" w:type="dxa"/>
          </w:tcPr>
          <w:p w14:paraId="3F360672" w14:textId="77777777" w:rsidR="007F6A7C" w:rsidRPr="00671FFB" w:rsidRDefault="007F6A7C" w:rsidP="00671FFB">
            <w:pPr>
              <w:rPr>
                <w:color w:val="262626" w:themeColor="text1" w:themeTint="D9"/>
                <w:sz w:val="24"/>
              </w:rPr>
            </w:pPr>
            <w:r>
              <w:rPr>
                <w:color w:val="262626" w:themeColor="text1" w:themeTint="D9"/>
                <w:sz w:val="24"/>
              </w:rPr>
              <w:t>Produsele electrice nu trebuie aruncate împreună cu deșeurile menajere.</w:t>
            </w:r>
          </w:p>
        </w:tc>
      </w:tr>
      <w:tr w:rsidR="007F6A7C" w:rsidRPr="00D219DF" w14:paraId="784B5378" w14:textId="77777777" w:rsidTr="00F64EEF">
        <w:trPr>
          <w:trHeight w:val="982"/>
        </w:trPr>
        <w:tc>
          <w:tcPr>
            <w:tcW w:w="1873" w:type="dxa"/>
          </w:tcPr>
          <w:p w14:paraId="65ECC56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4B57A2EC" wp14:editId="7C121265">
                  <wp:extent cx="622106" cy="590550"/>
                  <wp:effectExtent l="19050" t="0" r="654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2106" cy="590550"/>
                          </a:xfrm>
                          <a:prstGeom prst="rect">
                            <a:avLst/>
                          </a:prstGeom>
                          <a:noFill/>
                          <a:ln w="9525">
                            <a:noFill/>
                            <a:miter lim="800000"/>
                            <a:headEnd/>
                            <a:tailEnd/>
                          </a:ln>
                        </pic:spPr>
                      </pic:pic>
                    </a:graphicData>
                  </a:graphic>
                </wp:inline>
              </w:drawing>
            </w:r>
          </w:p>
        </w:tc>
        <w:tc>
          <w:tcPr>
            <w:tcW w:w="8632" w:type="dxa"/>
          </w:tcPr>
          <w:p w14:paraId="475DE5F2" w14:textId="77777777" w:rsidR="007F6A7C" w:rsidRPr="00671FFB" w:rsidRDefault="007F6A7C" w:rsidP="00671FFB">
            <w:pPr>
              <w:rPr>
                <w:color w:val="262626" w:themeColor="text1" w:themeTint="D9"/>
                <w:sz w:val="24"/>
              </w:rPr>
            </w:pPr>
            <w:r>
              <w:rPr>
                <w:color w:val="262626" w:themeColor="text1" w:themeTint="D9"/>
                <w:sz w:val="24"/>
              </w:rPr>
              <w:t>Protejați bateria reîncărcabilă de lumina soarelui și de căldură (max.50ºC).</w:t>
            </w:r>
          </w:p>
        </w:tc>
      </w:tr>
      <w:tr w:rsidR="007F6A7C" w:rsidRPr="00D219DF" w14:paraId="4A0A2A17" w14:textId="77777777" w:rsidTr="00F64EEF">
        <w:trPr>
          <w:trHeight w:val="982"/>
        </w:trPr>
        <w:tc>
          <w:tcPr>
            <w:tcW w:w="1873" w:type="dxa"/>
          </w:tcPr>
          <w:p w14:paraId="7CCE2BA2"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5C58A4A6" wp14:editId="4FB16D2A">
                  <wp:extent cx="672083" cy="571500"/>
                  <wp:effectExtent l="1905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80926" cy="579020"/>
                          </a:xfrm>
                          <a:prstGeom prst="rect">
                            <a:avLst/>
                          </a:prstGeom>
                          <a:noFill/>
                          <a:ln w="9525">
                            <a:noFill/>
                            <a:miter lim="800000"/>
                            <a:headEnd/>
                            <a:tailEnd/>
                          </a:ln>
                        </pic:spPr>
                      </pic:pic>
                    </a:graphicData>
                  </a:graphic>
                </wp:inline>
              </w:drawing>
            </w:r>
          </w:p>
        </w:tc>
        <w:tc>
          <w:tcPr>
            <w:tcW w:w="8632" w:type="dxa"/>
          </w:tcPr>
          <w:p w14:paraId="0C6CEE99" w14:textId="77777777" w:rsidR="007F6A7C" w:rsidRPr="00671FFB" w:rsidRDefault="007F6A7C" w:rsidP="00671FFB">
            <w:pPr>
              <w:rPr>
                <w:color w:val="262626" w:themeColor="text1" w:themeTint="D9"/>
                <w:sz w:val="24"/>
              </w:rPr>
            </w:pPr>
            <w:r>
              <w:rPr>
                <w:color w:val="262626" w:themeColor="text1" w:themeTint="D9"/>
                <w:sz w:val="24"/>
              </w:rPr>
              <w:t>Protejați bateria reîncărcabilă de apă și umiditate.</w:t>
            </w:r>
          </w:p>
        </w:tc>
      </w:tr>
      <w:tr w:rsidR="007F6A7C" w:rsidRPr="00D219DF" w14:paraId="2577FA66" w14:textId="77777777" w:rsidTr="00F64EEF">
        <w:trPr>
          <w:trHeight w:val="982"/>
        </w:trPr>
        <w:tc>
          <w:tcPr>
            <w:tcW w:w="1873" w:type="dxa"/>
          </w:tcPr>
          <w:p w14:paraId="02FD8B4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4B5BD92" wp14:editId="2B3677A9">
                  <wp:extent cx="666579" cy="638175"/>
                  <wp:effectExtent l="19050" t="0" r="171"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195" cy="659827"/>
                          </a:xfrm>
                          <a:prstGeom prst="rect">
                            <a:avLst/>
                          </a:prstGeom>
                          <a:noFill/>
                          <a:ln>
                            <a:noFill/>
                          </a:ln>
                        </pic:spPr>
                      </pic:pic>
                    </a:graphicData>
                  </a:graphic>
                </wp:inline>
              </w:drawing>
            </w:r>
          </w:p>
        </w:tc>
        <w:tc>
          <w:tcPr>
            <w:tcW w:w="8632" w:type="dxa"/>
          </w:tcPr>
          <w:p w14:paraId="53D4CAE1" w14:textId="77777777" w:rsidR="007F6A7C" w:rsidRPr="00671FFB" w:rsidRDefault="007F6A7C" w:rsidP="00671FFB">
            <w:pPr>
              <w:rPr>
                <w:color w:val="262626" w:themeColor="text1" w:themeTint="D9"/>
                <w:sz w:val="24"/>
              </w:rPr>
            </w:pPr>
            <w:r>
              <w:rPr>
                <w:color w:val="262626" w:themeColor="text1" w:themeTint="D9"/>
                <w:sz w:val="24"/>
              </w:rPr>
              <w:t>Protejați bateria reîncărcabilă împotriva incendiilor.</w:t>
            </w:r>
          </w:p>
        </w:tc>
      </w:tr>
      <w:tr w:rsidR="007F6A7C" w:rsidRPr="00D219DF" w14:paraId="655E1C60" w14:textId="77777777" w:rsidTr="00F64EEF">
        <w:trPr>
          <w:trHeight w:val="982"/>
        </w:trPr>
        <w:tc>
          <w:tcPr>
            <w:tcW w:w="1873" w:type="dxa"/>
          </w:tcPr>
          <w:p w14:paraId="06CDF1AD"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3995E44" wp14:editId="0DC248AC">
                  <wp:extent cx="561975" cy="540042"/>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04" cy="561019"/>
                          </a:xfrm>
                          <a:prstGeom prst="rect">
                            <a:avLst/>
                          </a:prstGeom>
                          <a:noFill/>
                          <a:ln>
                            <a:noFill/>
                          </a:ln>
                        </pic:spPr>
                      </pic:pic>
                    </a:graphicData>
                  </a:graphic>
                </wp:inline>
              </w:drawing>
            </w:r>
          </w:p>
        </w:tc>
        <w:tc>
          <w:tcPr>
            <w:tcW w:w="8632" w:type="dxa"/>
          </w:tcPr>
          <w:p w14:paraId="25BD2C6D" w14:textId="77777777" w:rsidR="007F6A7C" w:rsidRPr="00671FFB" w:rsidRDefault="007F6A7C" w:rsidP="00671FFB">
            <w:pPr>
              <w:rPr>
                <w:color w:val="262626" w:themeColor="text1" w:themeTint="D9"/>
                <w:sz w:val="24"/>
              </w:rPr>
            </w:pPr>
            <w:r>
              <w:rPr>
                <w:color w:val="262626" w:themeColor="text1" w:themeTint="D9"/>
                <w:sz w:val="24"/>
              </w:rPr>
              <w:t>Încărcătorul este destinat exclusiv utilizării în interior.</w:t>
            </w:r>
          </w:p>
        </w:tc>
      </w:tr>
      <w:tr w:rsidR="007F6A7C" w:rsidRPr="00D219DF" w14:paraId="59589C08" w14:textId="77777777" w:rsidTr="00F64EEF">
        <w:trPr>
          <w:trHeight w:val="982"/>
        </w:trPr>
        <w:tc>
          <w:tcPr>
            <w:tcW w:w="1873" w:type="dxa"/>
          </w:tcPr>
          <w:p w14:paraId="6673735A"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16AAC86" wp14:editId="246979CE">
                  <wp:extent cx="821787" cy="438150"/>
                  <wp:effectExtent l="1905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632" w:type="dxa"/>
          </w:tcPr>
          <w:p w14:paraId="761D33C9" w14:textId="77777777" w:rsidR="007F6A7C" w:rsidRPr="00671FFB" w:rsidRDefault="007F6A7C" w:rsidP="00671FFB">
            <w:pPr>
              <w:rPr>
                <w:color w:val="262626" w:themeColor="text1" w:themeTint="D9"/>
                <w:sz w:val="24"/>
              </w:rPr>
            </w:pPr>
            <w:r>
              <w:rPr>
                <w:color w:val="262626" w:themeColor="text1" w:themeTint="D9"/>
                <w:sz w:val="24"/>
              </w:rPr>
              <w:t>Siguranță miniatură</w:t>
            </w:r>
          </w:p>
        </w:tc>
      </w:tr>
      <w:tr w:rsidR="007F6A7C" w:rsidRPr="00D219DF" w14:paraId="317BD107" w14:textId="77777777" w:rsidTr="00F64EEF">
        <w:trPr>
          <w:trHeight w:val="982"/>
        </w:trPr>
        <w:tc>
          <w:tcPr>
            <w:tcW w:w="1873" w:type="dxa"/>
          </w:tcPr>
          <w:p w14:paraId="3766BC0B"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D72A7AD" wp14:editId="3297A1DE">
                  <wp:extent cx="476250" cy="461508"/>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632" w:type="dxa"/>
          </w:tcPr>
          <w:p w14:paraId="7B48C35D" w14:textId="77777777" w:rsidR="007F6A7C" w:rsidRPr="00671FFB" w:rsidRDefault="007F6A7C" w:rsidP="00671FFB">
            <w:pPr>
              <w:rPr>
                <w:color w:val="262626" w:themeColor="text1" w:themeTint="D9"/>
                <w:sz w:val="24"/>
              </w:rPr>
            </w:pPr>
            <w:r>
              <w:rPr>
                <w:color w:val="262626" w:themeColor="text1" w:themeTint="D9"/>
                <w:sz w:val="24"/>
              </w:rPr>
              <w:t>Clasa de protecție II (izolație dublă)</w:t>
            </w:r>
          </w:p>
        </w:tc>
      </w:tr>
    </w:tbl>
    <w:p w14:paraId="760ED853" w14:textId="77777777" w:rsidR="007F6A7C" w:rsidRDefault="007F6A7C" w:rsidP="00670ED0">
      <w:pPr>
        <w:pStyle w:val="Sommaire"/>
        <w:rPr>
          <w:rStyle w:val="SOMMAIRECar0"/>
          <w:rFonts w:eastAsiaTheme="minorEastAsia"/>
          <w:b/>
          <w:caps/>
          <w:lang w:eastAsia="zh-CN"/>
        </w:rPr>
      </w:pPr>
    </w:p>
    <w:p w14:paraId="328DDFBD" w14:textId="77777777" w:rsidR="007F6A7C" w:rsidRDefault="007F6A7C" w:rsidP="00670ED0">
      <w:pPr>
        <w:pStyle w:val="Sommaire"/>
        <w:rPr>
          <w:rStyle w:val="SOMMAIRECar0"/>
          <w:rFonts w:eastAsiaTheme="minorEastAsia"/>
          <w:b/>
          <w:caps/>
          <w:lang w:eastAsia="zh-CN"/>
        </w:rPr>
      </w:pPr>
    </w:p>
    <w:p w14:paraId="07CD2B9B" w14:textId="77777777" w:rsidR="007F6A7C" w:rsidRDefault="007F6A7C" w:rsidP="00670ED0">
      <w:pPr>
        <w:pStyle w:val="Sommaire"/>
        <w:rPr>
          <w:rStyle w:val="SOMMAIRECar0"/>
          <w:rFonts w:eastAsiaTheme="minorEastAsia"/>
          <w:b/>
          <w:caps/>
          <w:lang w:eastAsia="zh-CN"/>
        </w:rPr>
      </w:pPr>
    </w:p>
    <w:p w14:paraId="650E99E5" w14:textId="77777777" w:rsidR="007F6A7C" w:rsidRDefault="007F6A7C" w:rsidP="00670ED0">
      <w:pPr>
        <w:pStyle w:val="Sommaire"/>
        <w:rPr>
          <w:rStyle w:val="SOMMAIRECar0"/>
          <w:rFonts w:eastAsiaTheme="minorEastAsia"/>
          <w:b/>
          <w:caps/>
          <w:lang w:eastAsia="zh-CN"/>
        </w:rPr>
      </w:pPr>
    </w:p>
    <w:p w14:paraId="7C32D60E" w14:textId="77777777" w:rsidR="007F6A7C" w:rsidRDefault="007F6A7C" w:rsidP="00670ED0">
      <w:pPr>
        <w:pStyle w:val="Sommaire"/>
        <w:rPr>
          <w:rStyle w:val="SOMMAIRECar0"/>
          <w:rFonts w:eastAsiaTheme="minorEastAsia"/>
          <w:b/>
          <w:caps/>
          <w:lang w:eastAsia="zh-CN"/>
        </w:rPr>
      </w:pPr>
    </w:p>
    <w:p w14:paraId="454ADE8E" w14:textId="77777777" w:rsidR="007F6A7C" w:rsidRDefault="007F6A7C" w:rsidP="00670ED0">
      <w:pPr>
        <w:pStyle w:val="Sommaire"/>
        <w:rPr>
          <w:rStyle w:val="SOMMAIRECar0"/>
          <w:rFonts w:eastAsiaTheme="minorEastAsia"/>
          <w:b/>
          <w:caps/>
          <w:lang w:eastAsia="zh-CN"/>
        </w:rPr>
      </w:pPr>
    </w:p>
    <w:p w14:paraId="6448D702" w14:textId="77777777" w:rsidR="007F6A7C" w:rsidRDefault="007F6A7C" w:rsidP="00670ED0">
      <w:pPr>
        <w:pStyle w:val="Sommaire"/>
        <w:rPr>
          <w:rStyle w:val="SOMMAIRECar0"/>
          <w:rFonts w:eastAsiaTheme="minorEastAsia"/>
          <w:b/>
          <w:caps/>
          <w:lang w:eastAsia="zh-CN"/>
        </w:rPr>
      </w:pPr>
    </w:p>
    <w:p w14:paraId="596D575E" w14:textId="77777777" w:rsidR="00773DE3" w:rsidRDefault="00773DE3" w:rsidP="00670ED0">
      <w:pPr>
        <w:pStyle w:val="Sommaire"/>
        <w:rPr>
          <w:rStyle w:val="SOMMAIRECar0"/>
          <w:rFonts w:eastAsiaTheme="minorEastAsia"/>
          <w:b/>
          <w:caps/>
          <w:lang w:eastAsia="zh-CN"/>
        </w:rPr>
      </w:pPr>
    </w:p>
    <w:p w14:paraId="52BDA3B7" w14:textId="77777777" w:rsidR="00773DE3" w:rsidRDefault="00773DE3" w:rsidP="00670ED0">
      <w:pPr>
        <w:pStyle w:val="Sommaire"/>
        <w:rPr>
          <w:rStyle w:val="SOMMAIRECar0"/>
          <w:rFonts w:eastAsiaTheme="minorEastAsia"/>
          <w:b/>
          <w:caps/>
          <w:lang w:eastAsia="zh-CN"/>
        </w:rPr>
      </w:pPr>
    </w:p>
    <w:p w14:paraId="503E72E7" w14:textId="77777777" w:rsidR="008A00DB" w:rsidRDefault="008A00DB" w:rsidP="005669B2">
      <w:pPr>
        <w:widowControl/>
        <w:jc w:val="left"/>
        <w:rPr>
          <w:rFonts w:ascii="SimSun" w:eastAsia="SimSun" w:hAnsi="SimSun" w:cs="SimSun"/>
          <w:kern w:val="0"/>
          <w:sz w:val="24"/>
        </w:rPr>
      </w:pPr>
    </w:p>
    <w:sdt>
      <w:sdtPr>
        <w:rPr>
          <w:rFonts w:ascii="Arial" w:eastAsia="Arial" w:hAnsi="Arial" w:cs="Arial"/>
          <w:b/>
          <w:bCs/>
          <w:caps/>
          <w:color w:val="FFFFFF" w:themeColor="background1"/>
          <w:kern w:val="2"/>
          <w:sz w:val="44"/>
          <w:szCs w:val="44"/>
          <w:shd w:val="clear" w:color="auto" w:fill="005486"/>
        </w:rPr>
        <w:id w:val="-589778336"/>
        <w:docPartObj>
          <w:docPartGallery w:val="Table of Contents"/>
          <w:docPartUnique/>
        </w:docPartObj>
      </w:sdtPr>
      <w:sdtEndPr>
        <w:rPr>
          <w:rFonts w:asciiTheme="minorHAnsi" w:eastAsiaTheme="minorEastAsia" w:hAnsiTheme="minorHAnsi" w:cstheme="minorBidi"/>
          <w:caps w:val="0"/>
          <w:noProof/>
          <w:color w:val="auto"/>
          <w:sz w:val="21"/>
          <w:szCs w:val="24"/>
          <w:shd w:val="clear" w:color="auto" w:fill="auto"/>
        </w:rPr>
      </w:sdtEndPr>
      <w:sdtContent>
        <w:p w14:paraId="06CAF671" w14:textId="77777777" w:rsidR="002E1557" w:rsidRPr="002E1557" w:rsidRDefault="002E1557">
          <w:pPr>
            <w:pStyle w:val="TOCHeading"/>
            <w:rPr>
              <w:rFonts w:asciiTheme="minorHAnsi" w:eastAsia="Arial" w:hAnsiTheme="minorHAnsi" w:cs="Arial"/>
              <w:b/>
              <w:bCs/>
              <w:caps/>
              <w:color w:val="015AAA"/>
              <w:sz w:val="40"/>
              <w:szCs w:val="40"/>
              <w:u w:val="single"/>
            </w:rPr>
          </w:pPr>
          <w:r>
            <w:rPr>
              <w:rFonts w:asciiTheme="minorHAnsi" w:hAnsiTheme="minorHAnsi"/>
              <w:b/>
              <w:caps/>
              <w:color w:val="015AAA"/>
              <w:sz w:val="40"/>
              <w:u w:val="single"/>
            </w:rPr>
            <w:t xml:space="preserve">Cuprins                                                       </w:t>
          </w:r>
        </w:p>
        <w:p w14:paraId="335CFD75" w14:textId="3EB78914" w:rsidR="002E1557" w:rsidRPr="002E1557" w:rsidRDefault="0008430D" w:rsidP="002E1557">
          <w:pPr>
            <w:pStyle w:val="TOC3"/>
            <w:tabs>
              <w:tab w:val="right" w:leader="dot" w:pos="10456"/>
            </w:tabs>
            <w:ind w:left="0"/>
            <w:rPr>
              <w:b/>
              <w:noProof/>
              <w:sz w:val="24"/>
            </w:rPr>
          </w:pPr>
          <w:r w:rsidRPr="002E1557">
            <w:rPr>
              <w:b/>
              <w:sz w:val="24"/>
            </w:rPr>
            <w:fldChar w:fldCharType="begin"/>
          </w:r>
          <w:r w:rsidR="002E1557" w:rsidRPr="002E1557">
            <w:rPr>
              <w:b/>
              <w:sz w:val="24"/>
            </w:rPr>
            <w:instrText xml:space="preserve"> TOC \o "1-3" \h \z \u </w:instrText>
          </w:r>
          <w:r w:rsidRPr="002E1557">
            <w:rPr>
              <w:b/>
              <w:sz w:val="24"/>
            </w:rPr>
            <w:fldChar w:fldCharType="separate"/>
          </w:r>
          <w:hyperlink w:anchor="_Toc77952679" w:history="1">
            <w:r w:rsidR="00406C7E" w:rsidRPr="00406C7E">
              <w:rPr>
                <w:rStyle w:val="Hyperlink"/>
                <w:b/>
                <w:caps/>
                <w:sz w:val="24"/>
              </w:rPr>
              <w:t>INSTRUCȚIUNI DE SIGURANȚĂ</w:t>
            </w:r>
            <w:r w:rsidR="002E1557" w:rsidRPr="002E1557">
              <w:rPr>
                <w:b/>
                <w:webHidden/>
                <w:sz w:val="24"/>
              </w:rPr>
              <w:tab/>
            </w:r>
            <w:r w:rsidRPr="002E1557">
              <w:rPr>
                <w:b/>
                <w:webHidden/>
                <w:sz w:val="24"/>
              </w:rPr>
              <w:fldChar w:fldCharType="begin"/>
            </w:r>
            <w:r w:rsidR="002E1557" w:rsidRPr="002E1557">
              <w:rPr>
                <w:b/>
                <w:webHidden/>
                <w:sz w:val="24"/>
              </w:rPr>
              <w:instrText xml:space="preserve"> PAGEREF _Toc77952679 \h </w:instrText>
            </w:r>
            <w:r w:rsidRPr="002E1557">
              <w:rPr>
                <w:b/>
                <w:webHidden/>
                <w:sz w:val="24"/>
              </w:rPr>
            </w:r>
            <w:r w:rsidRPr="002E1557">
              <w:rPr>
                <w:b/>
                <w:webHidden/>
                <w:sz w:val="24"/>
              </w:rPr>
              <w:fldChar w:fldCharType="separate"/>
            </w:r>
            <w:r w:rsidR="002E1557" w:rsidRPr="002E1557">
              <w:rPr>
                <w:b/>
                <w:webHidden/>
                <w:sz w:val="24"/>
              </w:rPr>
              <w:t>5</w:t>
            </w:r>
            <w:r w:rsidRPr="002E1557">
              <w:rPr>
                <w:b/>
                <w:webHidden/>
                <w:sz w:val="24"/>
              </w:rPr>
              <w:fldChar w:fldCharType="end"/>
            </w:r>
          </w:hyperlink>
        </w:p>
        <w:p w14:paraId="11743205" w14:textId="2A9DE9D0" w:rsidR="002E1557" w:rsidRPr="002E1557" w:rsidRDefault="003D27CF" w:rsidP="002E1557">
          <w:pPr>
            <w:pStyle w:val="TOC3"/>
            <w:tabs>
              <w:tab w:val="right" w:leader="dot" w:pos="10456"/>
            </w:tabs>
            <w:ind w:left="0"/>
            <w:rPr>
              <w:b/>
              <w:sz w:val="24"/>
            </w:rPr>
          </w:pPr>
          <w:hyperlink w:anchor="_Toc77952684" w:history="1">
            <w:r w:rsidR="00406C7E" w:rsidRPr="00406C7E">
              <w:rPr>
                <w:rStyle w:val="Hyperlink"/>
                <w:b/>
                <w:caps/>
                <w:sz w:val="24"/>
              </w:rPr>
              <w:t>DESCRIEREA PRODUSULUI ȘI A ARTICOLELOR FURNIZATE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_Toc77952684 \h </w:instrText>
            </w:r>
            <w:r w:rsidR="0008430D" w:rsidRPr="002E1557">
              <w:rPr>
                <w:b/>
                <w:webHidden/>
                <w:sz w:val="24"/>
              </w:rPr>
            </w:r>
            <w:r w:rsidR="0008430D" w:rsidRPr="002E1557">
              <w:rPr>
                <w:b/>
                <w:webHidden/>
                <w:sz w:val="24"/>
              </w:rPr>
              <w:fldChar w:fldCharType="separate"/>
            </w:r>
            <w:r w:rsidR="002E1557" w:rsidRPr="002E1557">
              <w:rPr>
                <w:b/>
                <w:webHidden/>
                <w:sz w:val="24"/>
              </w:rPr>
              <w:t>11</w:t>
            </w:r>
            <w:r w:rsidR="0008430D" w:rsidRPr="002E1557">
              <w:rPr>
                <w:b/>
                <w:webHidden/>
                <w:sz w:val="24"/>
              </w:rPr>
              <w:fldChar w:fldCharType="end"/>
            </w:r>
          </w:hyperlink>
        </w:p>
        <w:p w14:paraId="31AFAC5B" w14:textId="7BD655B7" w:rsidR="002E1557" w:rsidRPr="002E1557" w:rsidRDefault="003D27CF" w:rsidP="002E1557">
          <w:pPr>
            <w:pStyle w:val="TOC3"/>
            <w:tabs>
              <w:tab w:val="right" w:leader="dot" w:pos="10456"/>
            </w:tabs>
            <w:ind w:left="0"/>
            <w:rPr>
              <w:b/>
              <w:sz w:val="24"/>
            </w:rPr>
          </w:pPr>
          <w:hyperlink w:anchor="_Toc77952687" w:history="1">
            <w:r w:rsidR="00406C7E" w:rsidRPr="00406C7E">
              <w:rPr>
                <w:rStyle w:val="Hyperlink"/>
                <w:b/>
                <w:caps/>
                <w:sz w:val="24"/>
              </w:rPr>
              <w:t>UTILIZAREA PRECONIZATĂ</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_Toc77952687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3B73DDED" w14:textId="0449228C" w:rsidR="002E1557" w:rsidRPr="002E1557" w:rsidRDefault="003D27CF" w:rsidP="002E1557">
          <w:pPr>
            <w:pStyle w:val="TOC3"/>
            <w:tabs>
              <w:tab w:val="right" w:leader="dot" w:pos="10456"/>
            </w:tabs>
            <w:ind w:left="0"/>
            <w:rPr>
              <w:b/>
              <w:sz w:val="24"/>
            </w:rPr>
          </w:pPr>
          <w:hyperlink w:anchor="_Toc77952689" w:history="1">
            <w:r w:rsidR="00406C7E" w:rsidRPr="00406C7E">
              <w:rPr>
                <w:rStyle w:val="Hyperlink"/>
                <w:b/>
                <w:caps/>
                <w:sz w:val="24"/>
              </w:rPr>
              <w:t>DATE TEHNICE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_Toc77952689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67158FC8" w14:textId="1758116A" w:rsidR="002E1557" w:rsidRPr="002E1557" w:rsidRDefault="003D27CF" w:rsidP="002E1557">
          <w:pPr>
            <w:pStyle w:val="TOC3"/>
            <w:tabs>
              <w:tab w:val="right" w:leader="dot" w:pos="10456"/>
            </w:tabs>
            <w:ind w:left="0"/>
            <w:rPr>
              <w:b/>
              <w:sz w:val="24"/>
            </w:rPr>
          </w:pPr>
          <w:hyperlink w:anchor="_Toc77952690" w:history="1">
            <w:r w:rsidR="00406C7E" w:rsidRPr="00406C7E">
              <w:rPr>
                <w:rStyle w:val="Hyperlink"/>
                <w:b/>
                <w:caps/>
                <w:sz w:val="24"/>
              </w:rPr>
              <w:t>ÎNAINTE DE UTILIZARE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_Toc77952690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4139DED2" w14:textId="024535EC" w:rsidR="002E1557" w:rsidRPr="002E1557" w:rsidRDefault="003D27CF" w:rsidP="002E1557">
          <w:pPr>
            <w:pStyle w:val="TOC3"/>
            <w:tabs>
              <w:tab w:val="right" w:leader="dot" w:pos="10456"/>
            </w:tabs>
            <w:ind w:left="0"/>
            <w:rPr>
              <w:b/>
              <w:sz w:val="24"/>
            </w:rPr>
          </w:pPr>
          <w:hyperlink w:anchor="_Toc77952691" w:history="1">
            <w:r w:rsidR="00406C7E" w:rsidRPr="00406C7E">
              <w:rPr>
                <w:rStyle w:val="Hyperlink"/>
                <w:b/>
                <w:caps/>
                <w:sz w:val="24"/>
              </w:rPr>
              <w:t>UTILIZARE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_Toc77952691 \h </w:instrText>
            </w:r>
            <w:r w:rsidR="0008430D" w:rsidRPr="002E1557">
              <w:rPr>
                <w:b/>
                <w:webHidden/>
                <w:sz w:val="24"/>
              </w:rPr>
            </w:r>
            <w:r w:rsidR="0008430D" w:rsidRPr="002E1557">
              <w:rPr>
                <w:b/>
                <w:webHidden/>
                <w:sz w:val="24"/>
              </w:rPr>
              <w:fldChar w:fldCharType="separate"/>
            </w:r>
            <w:r w:rsidR="002E1557" w:rsidRPr="002E1557">
              <w:rPr>
                <w:b/>
                <w:webHidden/>
                <w:sz w:val="24"/>
              </w:rPr>
              <w:t>14</w:t>
            </w:r>
            <w:r w:rsidR="0008430D" w:rsidRPr="002E1557">
              <w:rPr>
                <w:b/>
                <w:webHidden/>
                <w:sz w:val="24"/>
              </w:rPr>
              <w:fldChar w:fldCharType="end"/>
            </w:r>
          </w:hyperlink>
        </w:p>
        <w:p w14:paraId="6425FF18" w14:textId="012185BF" w:rsidR="002E1557" w:rsidRPr="002E1557" w:rsidRDefault="003D27CF" w:rsidP="002E1557">
          <w:pPr>
            <w:pStyle w:val="TOC3"/>
            <w:tabs>
              <w:tab w:val="right" w:leader="dot" w:pos="10456"/>
            </w:tabs>
            <w:ind w:left="0"/>
            <w:rPr>
              <w:b/>
              <w:sz w:val="24"/>
            </w:rPr>
          </w:pPr>
          <w:hyperlink w:anchor="_Toc77952693" w:history="1">
            <w:r w:rsidR="00406C7E" w:rsidRPr="00406C7E">
              <w:rPr>
                <w:rStyle w:val="Hyperlink"/>
                <w:b/>
                <w:caps/>
                <w:sz w:val="24"/>
              </w:rPr>
              <w:t>ÎNTREȚINERE ȘI CURĂȚARE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_Toc77952693 \h </w:instrText>
            </w:r>
            <w:r w:rsidR="0008430D" w:rsidRPr="002E1557">
              <w:rPr>
                <w:b/>
                <w:webHidden/>
                <w:sz w:val="24"/>
              </w:rPr>
            </w:r>
            <w:r w:rsidR="0008430D" w:rsidRPr="002E1557">
              <w:rPr>
                <w:b/>
                <w:webHidden/>
                <w:sz w:val="24"/>
              </w:rPr>
              <w:fldChar w:fldCharType="separate"/>
            </w:r>
            <w:r w:rsidR="002E1557" w:rsidRPr="002E1557">
              <w:rPr>
                <w:b/>
                <w:webHidden/>
                <w:sz w:val="24"/>
              </w:rPr>
              <w:t>15</w:t>
            </w:r>
            <w:r w:rsidR="0008430D" w:rsidRPr="002E1557">
              <w:rPr>
                <w:b/>
                <w:webHidden/>
                <w:sz w:val="24"/>
              </w:rPr>
              <w:fldChar w:fldCharType="end"/>
            </w:r>
          </w:hyperlink>
        </w:p>
        <w:p w14:paraId="20B82FA3" w14:textId="28201641" w:rsidR="002E1557" w:rsidRPr="002E1557" w:rsidRDefault="003D27CF" w:rsidP="002E1557">
          <w:pPr>
            <w:pStyle w:val="TOC3"/>
            <w:tabs>
              <w:tab w:val="right" w:leader="dot" w:pos="10456"/>
            </w:tabs>
            <w:ind w:left="0"/>
            <w:rPr>
              <w:b/>
              <w:sz w:val="24"/>
            </w:rPr>
          </w:pPr>
          <w:hyperlink w:anchor="_Toc77952694" w:history="1">
            <w:r w:rsidR="00406C7E" w:rsidRPr="00406C7E">
              <w:rPr>
                <w:rStyle w:val="Hyperlink"/>
                <w:b/>
                <w:caps/>
                <w:sz w:val="24"/>
              </w:rPr>
              <w:t>DEPOZITARE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_Toc77952694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5508339D" w14:textId="68C3AC69" w:rsidR="002E1557" w:rsidRPr="002E1557" w:rsidRDefault="003D27CF" w:rsidP="002E1557">
          <w:pPr>
            <w:pStyle w:val="TOC3"/>
            <w:tabs>
              <w:tab w:val="right" w:leader="dot" w:pos="10456"/>
            </w:tabs>
            <w:ind w:left="0"/>
            <w:rPr>
              <w:b/>
              <w:sz w:val="24"/>
            </w:rPr>
          </w:pPr>
          <w:hyperlink w:anchor="_Toc77952695" w:history="1">
            <w:r w:rsidR="00406C7E" w:rsidRPr="00406C7E">
              <w:rPr>
                <w:rStyle w:val="Hyperlink"/>
                <w:b/>
                <w:caps/>
                <w:sz w:val="24"/>
              </w:rPr>
              <w:t>DEPANARE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_Toc77952695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6B0FF1A" w14:textId="3462868F" w:rsidR="002E1557" w:rsidRPr="002E1557" w:rsidRDefault="003D27CF" w:rsidP="002E1557">
          <w:pPr>
            <w:pStyle w:val="TOC3"/>
            <w:tabs>
              <w:tab w:val="right" w:leader="dot" w:pos="10456"/>
            </w:tabs>
            <w:ind w:left="0"/>
            <w:rPr>
              <w:b/>
              <w:sz w:val="24"/>
            </w:rPr>
          </w:pPr>
          <w:hyperlink w:anchor="_Toc77952696" w:history="1">
            <w:r w:rsidR="00406C7E" w:rsidRPr="00406C7E">
              <w:rPr>
                <w:rStyle w:val="Hyperlink"/>
                <w:b/>
                <w:caps/>
                <w:sz w:val="24"/>
              </w:rPr>
              <w:t>ELIMINARE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_Toc77952696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F3765F5" w14:textId="40517FE3" w:rsidR="002E1557" w:rsidRPr="002E1557" w:rsidRDefault="003D27CF" w:rsidP="002E1557">
          <w:pPr>
            <w:pStyle w:val="TOC3"/>
            <w:tabs>
              <w:tab w:val="right" w:leader="dot" w:pos="10456"/>
            </w:tabs>
            <w:ind w:left="0"/>
            <w:rPr>
              <w:b/>
              <w:sz w:val="24"/>
            </w:rPr>
          </w:pPr>
          <w:hyperlink w:anchor="_Toc77952697" w:history="1">
            <w:r w:rsidR="00406C7E" w:rsidRPr="00406C7E">
              <w:rPr>
                <w:rStyle w:val="Hyperlink"/>
                <w:b/>
                <w:caps/>
                <w:sz w:val="24"/>
              </w:rPr>
              <w:t>DECLARAȚIE DE CONFORMITATE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_Toc77952697 \h </w:instrText>
            </w:r>
            <w:r w:rsidR="0008430D" w:rsidRPr="002E1557">
              <w:rPr>
                <w:b/>
                <w:webHidden/>
                <w:sz w:val="24"/>
              </w:rPr>
            </w:r>
            <w:r w:rsidR="0008430D" w:rsidRPr="002E1557">
              <w:rPr>
                <w:b/>
                <w:webHidden/>
                <w:sz w:val="24"/>
              </w:rPr>
              <w:fldChar w:fldCharType="separate"/>
            </w:r>
            <w:r w:rsidR="002E1557" w:rsidRPr="002E1557">
              <w:rPr>
                <w:b/>
                <w:webHidden/>
                <w:sz w:val="24"/>
              </w:rPr>
              <w:t>17</w:t>
            </w:r>
            <w:r w:rsidR="0008430D" w:rsidRPr="002E1557">
              <w:rPr>
                <w:b/>
                <w:webHidden/>
                <w:sz w:val="24"/>
              </w:rPr>
              <w:fldChar w:fldCharType="end"/>
            </w:r>
          </w:hyperlink>
        </w:p>
        <w:p w14:paraId="4B4F35DB" w14:textId="64AC2F0A" w:rsidR="002E1557" w:rsidRPr="002E1557" w:rsidRDefault="003D27CF" w:rsidP="002E1557">
          <w:pPr>
            <w:pStyle w:val="TOC3"/>
            <w:tabs>
              <w:tab w:val="right" w:leader="dot" w:pos="10456"/>
            </w:tabs>
            <w:ind w:left="0"/>
            <w:rPr>
              <w:b/>
              <w:sz w:val="24"/>
            </w:rPr>
          </w:pPr>
          <w:hyperlink w:anchor="_Toc77952698" w:history="1">
            <w:r w:rsidR="00406C7E" w:rsidRPr="00406C7E">
              <w:rPr>
                <w:rStyle w:val="Hyperlink"/>
                <w:b/>
                <w:caps/>
                <w:sz w:val="24"/>
              </w:rPr>
              <w:t>GARANȚIE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_Toc77952698 \h </w:instrText>
            </w:r>
            <w:r w:rsidR="0008430D" w:rsidRPr="002E1557">
              <w:rPr>
                <w:b/>
                <w:webHidden/>
                <w:sz w:val="24"/>
              </w:rPr>
            </w:r>
            <w:r w:rsidR="0008430D" w:rsidRPr="002E1557">
              <w:rPr>
                <w:b/>
                <w:webHidden/>
                <w:sz w:val="24"/>
              </w:rPr>
              <w:fldChar w:fldCharType="separate"/>
            </w:r>
            <w:r w:rsidR="002E1557" w:rsidRPr="002E1557">
              <w:rPr>
                <w:b/>
                <w:webHidden/>
                <w:sz w:val="24"/>
              </w:rPr>
              <w:t>18</w:t>
            </w:r>
            <w:r w:rsidR="0008430D" w:rsidRPr="002E1557">
              <w:rPr>
                <w:b/>
                <w:webHidden/>
                <w:sz w:val="24"/>
              </w:rPr>
              <w:fldChar w:fldCharType="end"/>
            </w:r>
          </w:hyperlink>
        </w:p>
        <w:p w14:paraId="38D1E1D5" w14:textId="4BD67F22" w:rsidR="002E1557" w:rsidRPr="002E1557" w:rsidRDefault="003D27CF" w:rsidP="002E1557">
          <w:pPr>
            <w:pStyle w:val="TOC3"/>
            <w:tabs>
              <w:tab w:val="right" w:leader="dot" w:pos="10456"/>
            </w:tabs>
            <w:ind w:left="0"/>
            <w:rPr>
              <w:b/>
              <w:sz w:val="24"/>
            </w:rPr>
          </w:pPr>
          <w:hyperlink w:anchor="_Toc77952699" w:history="1">
            <w:r w:rsidR="00406C7E" w:rsidRPr="00406C7E">
              <w:rPr>
                <w:rStyle w:val="Hyperlink"/>
                <w:b/>
                <w:caps/>
                <w:sz w:val="24"/>
              </w:rPr>
              <w:t>DEFECȚIUNEA PRODUSULUI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_Toc77952699 \h </w:instrText>
            </w:r>
            <w:r w:rsidR="0008430D" w:rsidRPr="002E1557">
              <w:rPr>
                <w:b/>
                <w:webHidden/>
                <w:sz w:val="24"/>
              </w:rPr>
            </w:r>
            <w:r w:rsidR="0008430D" w:rsidRPr="002E1557">
              <w:rPr>
                <w:b/>
                <w:webHidden/>
                <w:sz w:val="24"/>
              </w:rPr>
              <w:fldChar w:fldCharType="separate"/>
            </w:r>
            <w:r w:rsidR="002E1557" w:rsidRPr="002E1557">
              <w:rPr>
                <w:b/>
                <w:webHidden/>
                <w:sz w:val="24"/>
              </w:rPr>
              <w:t>19</w:t>
            </w:r>
            <w:r w:rsidR="0008430D" w:rsidRPr="002E1557">
              <w:rPr>
                <w:b/>
                <w:webHidden/>
                <w:sz w:val="24"/>
              </w:rPr>
              <w:fldChar w:fldCharType="end"/>
            </w:r>
          </w:hyperlink>
        </w:p>
        <w:p w14:paraId="66D188F6" w14:textId="12CEE25B" w:rsidR="002E1557" w:rsidRPr="002E1557" w:rsidRDefault="003D27CF" w:rsidP="002E1557">
          <w:pPr>
            <w:pStyle w:val="TOC3"/>
            <w:tabs>
              <w:tab w:val="right" w:leader="dot" w:pos="10456"/>
            </w:tabs>
            <w:ind w:left="0"/>
            <w:rPr>
              <w:b/>
              <w:sz w:val="24"/>
            </w:rPr>
          </w:pPr>
          <w:hyperlink w:anchor="_Toc77952700" w:history="1">
            <w:r w:rsidR="00406C7E" w:rsidRPr="00406C7E">
              <w:rPr>
                <w:rStyle w:val="Hyperlink"/>
                <w:b/>
                <w:caps/>
                <w:sz w:val="24"/>
              </w:rPr>
              <w:t>EXCLUDERI DE GARANȚIE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_Toc77952700 \h </w:instrText>
            </w:r>
            <w:r w:rsidR="0008430D" w:rsidRPr="002E1557">
              <w:rPr>
                <w:b/>
                <w:webHidden/>
                <w:sz w:val="24"/>
              </w:rPr>
            </w:r>
            <w:r w:rsidR="0008430D" w:rsidRPr="002E1557">
              <w:rPr>
                <w:b/>
                <w:webHidden/>
                <w:sz w:val="24"/>
              </w:rPr>
              <w:fldChar w:fldCharType="separate"/>
            </w:r>
            <w:r w:rsidR="002E1557" w:rsidRPr="002E1557">
              <w:rPr>
                <w:b/>
                <w:webHidden/>
                <w:sz w:val="24"/>
              </w:rPr>
              <w:t>20</w:t>
            </w:r>
            <w:r w:rsidR="0008430D" w:rsidRPr="002E1557">
              <w:rPr>
                <w:b/>
                <w:webHidden/>
                <w:sz w:val="24"/>
              </w:rPr>
              <w:fldChar w:fldCharType="end"/>
            </w:r>
          </w:hyperlink>
        </w:p>
        <w:p w14:paraId="0F802461" w14:textId="77777777" w:rsidR="002E1557" w:rsidRDefault="0008430D" w:rsidP="002E1557">
          <w:r w:rsidRPr="002E1557">
            <w:rPr>
              <w:b/>
              <w:sz w:val="24"/>
            </w:rPr>
            <w:fldChar w:fldCharType="end"/>
          </w:r>
        </w:p>
      </w:sdtContent>
    </w:sdt>
    <w:p w14:paraId="42005D01" w14:textId="77777777" w:rsidR="00670ED0" w:rsidRDefault="00670ED0" w:rsidP="005669B2">
      <w:pPr>
        <w:widowControl/>
        <w:jc w:val="left"/>
        <w:rPr>
          <w:rFonts w:ascii="SimSun" w:eastAsia="SimSun" w:hAnsi="SimSun" w:cs="SimSun"/>
          <w:kern w:val="0"/>
          <w:sz w:val="24"/>
        </w:rPr>
      </w:pPr>
    </w:p>
    <w:p w14:paraId="22FCB8F2" w14:textId="77777777" w:rsidR="00670ED0" w:rsidRDefault="00670ED0" w:rsidP="005669B2">
      <w:pPr>
        <w:widowControl/>
        <w:jc w:val="left"/>
        <w:rPr>
          <w:rFonts w:ascii="Arial" w:hAnsi="Arial" w:cs="Arial"/>
          <w:sz w:val="24"/>
        </w:rPr>
      </w:pPr>
    </w:p>
    <w:p w14:paraId="544FDDA0" w14:textId="77777777" w:rsidR="00670ED0" w:rsidRDefault="00670ED0" w:rsidP="005669B2">
      <w:pPr>
        <w:widowControl/>
        <w:jc w:val="left"/>
        <w:rPr>
          <w:rFonts w:ascii="Arial" w:hAnsi="Arial" w:cs="Arial"/>
          <w:sz w:val="24"/>
        </w:rPr>
      </w:pPr>
    </w:p>
    <w:p w14:paraId="16F6286E" w14:textId="77777777" w:rsidR="00670ED0" w:rsidRDefault="00670ED0" w:rsidP="005669B2">
      <w:pPr>
        <w:widowControl/>
        <w:jc w:val="left"/>
        <w:rPr>
          <w:rFonts w:ascii="Arial" w:hAnsi="Arial" w:cs="Arial"/>
          <w:sz w:val="24"/>
        </w:rPr>
      </w:pPr>
    </w:p>
    <w:p w14:paraId="7C79CD9D" w14:textId="77777777" w:rsidR="00670ED0" w:rsidRDefault="00670ED0" w:rsidP="005669B2">
      <w:pPr>
        <w:widowControl/>
        <w:jc w:val="left"/>
        <w:rPr>
          <w:rFonts w:ascii="Arial" w:hAnsi="Arial" w:cs="Arial"/>
          <w:sz w:val="24"/>
        </w:rPr>
      </w:pPr>
    </w:p>
    <w:p w14:paraId="67D1EF14" w14:textId="77777777" w:rsidR="00670ED0" w:rsidRDefault="00670ED0" w:rsidP="005669B2">
      <w:pPr>
        <w:widowControl/>
        <w:jc w:val="left"/>
        <w:rPr>
          <w:rFonts w:ascii="Arial" w:hAnsi="Arial" w:cs="Arial"/>
          <w:sz w:val="24"/>
        </w:rPr>
      </w:pPr>
    </w:p>
    <w:p w14:paraId="7BCDB398" w14:textId="77777777" w:rsidR="00670ED0" w:rsidRDefault="00670ED0" w:rsidP="005669B2">
      <w:pPr>
        <w:widowControl/>
        <w:jc w:val="left"/>
        <w:rPr>
          <w:rFonts w:ascii="Arial" w:hAnsi="Arial" w:cs="Arial"/>
          <w:sz w:val="24"/>
        </w:rPr>
      </w:pPr>
    </w:p>
    <w:p w14:paraId="1D6FCC8D" w14:textId="77777777" w:rsidR="006E2BCB" w:rsidRDefault="006E2BCB" w:rsidP="005669B2">
      <w:pPr>
        <w:widowControl/>
        <w:jc w:val="left"/>
        <w:rPr>
          <w:rFonts w:ascii="Arial" w:hAnsi="Arial" w:cs="Arial"/>
          <w:sz w:val="24"/>
        </w:rPr>
      </w:pPr>
    </w:p>
    <w:p w14:paraId="6506FA4A" w14:textId="77777777" w:rsidR="006E2BCB" w:rsidRDefault="006E2BCB" w:rsidP="005669B2">
      <w:pPr>
        <w:widowControl/>
        <w:jc w:val="left"/>
        <w:rPr>
          <w:rFonts w:ascii="Arial" w:hAnsi="Arial" w:cs="Arial"/>
          <w:sz w:val="24"/>
        </w:rPr>
      </w:pPr>
    </w:p>
    <w:p w14:paraId="57BCC425" w14:textId="77777777" w:rsidR="006E2BCB" w:rsidRDefault="006E2BCB" w:rsidP="005669B2">
      <w:pPr>
        <w:widowControl/>
        <w:jc w:val="left"/>
        <w:rPr>
          <w:rFonts w:ascii="Arial" w:hAnsi="Arial" w:cs="Arial"/>
          <w:sz w:val="24"/>
        </w:rPr>
      </w:pPr>
    </w:p>
    <w:p w14:paraId="7FBDA26B" w14:textId="77777777" w:rsidR="006E2BCB" w:rsidRDefault="006E2BCB" w:rsidP="005669B2">
      <w:pPr>
        <w:widowControl/>
        <w:jc w:val="left"/>
        <w:rPr>
          <w:rFonts w:ascii="Arial" w:hAnsi="Arial" w:cs="Arial"/>
          <w:sz w:val="24"/>
        </w:rPr>
      </w:pPr>
    </w:p>
    <w:p w14:paraId="290CE10D" w14:textId="77777777" w:rsidR="006E2BCB" w:rsidRDefault="006E2BCB" w:rsidP="005669B2">
      <w:pPr>
        <w:widowControl/>
        <w:jc w:val="left"/>
        <w:rPr>
          <w:rFonts w:ascii="Arial" w:hAnsi="Arial" w:cs="Arial"/>
          <w:sz w:val="24"/>
        </w:rPr>
      </w:pPr>
    </w:p>
    <w:p w14:paraId="6E228510" w14:textId="77777777" w:rsidR="00670ED0" w:rsidRDefault="00670ED0" w:rsidP="005669B2">
      <w:pPr>
        <w:widowControl/>
        <w:jc w:val="left"/>
        <w:rPr>
          <w:rFonts w:ascii="Arial" w:hAnsi="Arial" w:cs="Arial"/>
          <w:sz w:val="24"/>
        </w:rPr>
      </w:pPr>
    </w:p>
    <w:p w14:paraId="3D57B2BF" w14:textId="77777777" w:rsidR="00670ED0" w:rsidRDefault="00670ED0" w:rsidP="005669B2">
      <w:pPr>
        <w:widowControl/>
        <w:jc w:val="left"/>
        <w:rPr>
          <w:rFonts w:ascii="Arial" w:hAnsi="Arial" w:cs="Arial"/>
          <w:sz w:val="24"/>
        </w:rPr>
      </w:pPr>
    </w:p>
    <w:p w14:paraId="68710DA5" w14:textId="77777777" w:rsidR="004020F3" w:rsidRDefault="004020F3" w:rsidP="005669B2">
      <w:pPr>
        <w:widowControl/>
        <w:jc w:val="left"/>
        <w:rPr>
          <w:rFonts w:ascii="Arial" w:hAnsi="Arial" w:cs="Arial"/>
          <w:sz w:val="24"/>
        </w:rPr>
      </w:pPr>
    </w:p>
    <w:p w14:paraId="54255EFD" w14:textId="77777777" w:rsidR="007F6A7C" w:rsidRDefault="007F6A7C" w:rsidP="005669B2">
      <w:pPr>
        <w:widowControl/>
        <w:jc w:val="left"/>
        <w:rPr>
          <w:rFonts w:ascii="Arial" w:hAnsi="Arial" w:cs="Arial"/>
          <w:sz w:val="24"/>
        </w:rPr>
      </w:pPr>
    </w:p>
    <w:p w14:paraId="38B9E6E7" w14:textId="77777777" w:rsidR="007F6A7C" w:rsidRDefault="007F6A7C" w:rsidP="005669B2">
      <w:pPr>
        <w:widowControl/>
        <w:jc w:val="left"/>
        <w:rPr>
          <w:rFonts w:ascii="Arial" w:hAnsi="Arial" w:cs="Arial"/>
          <w:sz w:val="24"/>
        </w:rPr>
      </w:pPr>
    </w:p>
    <w:p w14:paraId="4EDC0156" w14:textId="77777777" w:rsidR="007F6A7C" w:rsidRDefault="007F6A7C" w:rsidP="005669B2">
      <w:pPr>
        <w:widowControl/>
        <w:jc w:val="left"/>
        <w:rPr>
          <w:rFonts w:ascii="Arial" w:hAnsi="Arial" w:cs="Arial"/>
          <w:sz w:val="24"/>
        </w:rPr>
      </w:pPr>
    </w:p>
    <w:p w14:paraId="692C1CC7" w14:textId="77777777" w:rsidR="007F6A7C" w:rsidRDefault="007F6A7C" w:rsidP="005669B2">
      <w:pPr>
        <w:widowControl/>
        <w:jc w:val="left"/>
        <w:rPr>
          <w:rFonts w:ascii="Arial" w:hAnsi="Arial" w:cs="Arial"/>
          <w:sz w:val="24"/>
        </w:rPr>
      </w:pPr>
    </w:p>
    <w:p w14:paraId="5C58E4A5" w14:textId="77777777" w:rsidR="007F6A7C" w:rsidRDefault="007F6A7C" w:rsidP="005669B2">
      <w:pPr>
        <w:widowControl/>
        <w:jc w:val="left"/>
        <w:rPr>
          <w:rFonts w:ascii="Arial" w:hAnsi="Arial" w:cs="Arial"/>
          <w:sz w:val="24"/>
        </w:rPr>
      </w:pPr>
    </w:p>
    <w:p w14:paraId="59486C6D" w14:textId="77777777" w:rsidR="007F6A7C" w:rsidRDefault="007F6A7C" w:rsidP="005669B2">
      <w:pPr>
        <w:widowControl/>
        <w:jc w:val="left"/>
        <w:rPr>
          <w:rFonts w:ascii="Arial" w:hAnsi="Arial" w:cs="Arial"/>
          <w:sz w:val="24"/>
        </w:rPr>
      </w:pPr>
    </w:p>
    <w:p w14:paraId="4A746D4F" w14:textId="77777777" w:rsidR="007F6A7C" w:rsidRDefault="007F6A7C" w:rsidP="005669B2">
      <w:pPr>
        <w:widowControl/>
        <w:jc w:val="left"/>
        <w:rPr>
          <w:rFonts w:ascii="Arial" w:hAnsi="Arial" w:cs="Arial"/>
          <w:sz w:val="24"/>
        </w:rPr>
      </w:pPr>
    </w:p>
    <w:p w14:paraId="6F925620" w14:textId="77777777" w:rsidR="007F6A7C" w:rsidRDefault="007F6A7C" w:rsidP="005669B2">
      <w:pPr>
        <w:widowControl/>
        <w:jc w:val="left"/>
        <w:rPr>
          <w:rFonts w:ascii="Arial" w:hAnsi="Arial" w:cs="Arial"/>
          <w:sz w:val="24"/>
        </w:rPr>
      </w:pPr>
    </w:p>
    <w:p w14:paraId="5BFEEF14" w14:textId="77777777" w:rsidR="007F6A7C" w:rsidRDefault="007F6A7C" w:rsidP="005669B2">
      <w:pPr>
        <w:widowControl/>
        <w:jc w:val="left"/>
        <w:rPr>
          <w:rFonts w:ascii="Arial" w:hAnsi="Arial" w:cs="Arial"/>
          <w:sz w:val="24"/>
        </w:rPr>
      </w:pPr>
    </w:p>
    <w:p w14:paraId="5E26AA01" w14:textId="77777777" w:rsidR="007F6A7C" w:rsidRDefault="007F6A7C" w:rsidP="005669B2">
      <w:pPr>
        <w:widowControl/>
        <w:jc w:val="left"/>
        <w:rPr>
          <w:rFonts w:ascii="Arial" w:hAnsi="Arial" w:cs="Arial"/>
          <w:sz w:val="24"/>
        </w:rPr>
      </w:pPr>
    </w:p>
    <w:p w14:paraId="0C54DD1B" w14:textId="77777777" w:rsidR="007F6A7C" w:rsidRDefault="007F6A7C" w:rsidP="005669B2">
      <w:pPr>
        <w:widowControl/>
        <w:jc w:val="left"/>
        <w:rPr>
          <w:rFonts w:ascii="Arial" w:hAnsi="Arial" w:cs="Arial"/>
          <w:sz w:val="24"/>
        </w:rPr>
      </w:pPr>
    </w:p>
    <w:p w14:paraId="2EB30823" w14:textId="77777777" w:rsidR="008A00DB" w:rsidRPr="002E1557" w:rsidRDefault="006E67E0" w:rsidP="002E1557">
      <w:pPr>
        <w:pStyle w:val="Heading3"/>
        <w:ind w:left="0"/>
        <w:rPr>
          <w:rFonts w:asciiTheme="minorHAnsi" w:hAnsiTheme="minorHAnsi"/>
          <w:color w:val="015AAA"/>
          <w:sz w:val="40"/>
          <w:szCs w:val="40"/>
          <w:u w:val="single"/>
        </w:rPr>
      </w:pPr>
      <w:bookmarkStart w:id="0" w:name="OLE_LINK1"/>
      <w:bookmarkStart w:id="1" w:name="OLE_LINK2"/>
      <w:bookmarkStart w:id="2" w:name="_Toc77952679"/>
      <w:r>
        <w:rPr>
          <w:rFonts w:asciiTheme="minorHAnsi" w:hAnsiTheme="minorHAnsi"/>
          <w:caps/>
          <w:color w:val="015AAA"/>
          <w:sz w:val="40"/>
          <w:u w:val="single"/>
        </w:rPr>
        <w:t>Instrucțiuni de siguranță</w:t>
      </w:r>
      <w:bookmarkEnd w:id="0"/>
      <w:bookmarkEnd w:id="1"/>
      <w:bookmarkEnd w:id="2"/>
      <w:r>
        <w:rPr>
          <w:rFonts w:asciiTheme="minorHAnsi" w:hAnsiTheme="minorHAnsi"/>
          <w:caps/>
          <w:color w:val="015AAA"/>
          <w:sz w:val="40"/>
          <w:u w:val="single"/>
        </w:rPr>
        <w:t xml:space="preserve">  </w:t>
      </w:r>
      <w:r>
        <w:rPr>
          <w:rFonts w:asciiTheme="minorHAnsi" w:hAnsiTheme="minorHAnsi"/>
          <w:color w:val="015AAA"/>
          <w:sz w:val="40"/>
          <w:u w:val="single"/>
        </w:rPr>
        <w:t xml:space="preserve">                                </w:t>
      </w:r>
    </w:p>
    <w:p w14:paraId="254BEA74" w14:textId="77777777" w:rsidR="00670ED0" w:rsidRPr="007F6A7C" w:rsidRDefault="007F6A7C"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3" w:name="_Toc77952680"/>
      <w:r>
        <w:rPr>
          <w:rFonts w:asciiTheme="minorHAnsi" w:hAnsiTheme="minorHAnsi"/>
          <w:color w:val="262626" w:themeColor="text1" w:themeTint="D9"/>
          <w:sz w:val="46"/>
          <w:u w:val="single"/>
        </w:rPr>
        <w:t>1. REGULI GENERALE DE PROTECŢIE A MUNCII</w:t>
      </w:r>
      <w:bookmarkEnd w:id="3"/>
    </w:p>
    <w:p w14:paraId="6C6E1F68" w14:textId="77777777" w:rsidR="008A00DB" w:rsidRPr="00773DE3" w:rsidRDefault="00670ED0" w:rsidP="00773DE3">
      <w:pPr>
        <w:pStyle w:val="ListParagraph"/>
        <w:numPr>
          <w:ilvl w:val="0"/>
          <w:numId w:val="49"/>
        </w:numPr>
        <w:ind w:firstLineChars="0"/>
        <w:rPr>
          <w:rFonts w:eastAsia="HelveticaWorld-Regular" w:cs="Arial"/>
          <w:sz w:val="46"/>
          <w:szCs w:val="46"/>
        </w:rPr>
      </w:pPr>
      <w:r>
        <w:rPr>
          <w:b/>
          <w:sz w:val="46"/>
        </w:rPr>
        <w:t xml:space="preserve">Pericol! </w:t>
      </w:r>
      <w:r>
        <w:rPr>
          <w:sz w:val="46"/>
        </w:rPr>
        <w:t>Atunci când utilizați echipamentul, trebuie respectate câteva măsuri de siguranță pentru a evita rănirea și deteriorarea acestuia. Vă rugăm să citiți cu atenție instrucțiunile de utilizare complete și normele de siguranță. Păstrați acest manual într-un loc sigur, astfel încât informațiile să fie disponibile în orice moment. Dacă oferiți echipamentul oricărei alte persoane, predați și aceste instrucțiuni de utilizare și reglementări de siguranță. Nu ne putem asuma nicio răspundere pentru daune sau accidente survenite ca urmare a nerespectării acestor instrucțiuni și a instrucțiunilor de siguranță.</w:t>
      </w:r>
    </w:p>
    <w:p w14:paraId="57B7CC9F" w14:textId="77777777" w:rsidR="00773DE3" w:rsidRPr="00F8072A" w:rsidRDefault="00773DE3" w:rsidP="00F8072A">
      <w:pPr>
        <w:ind w:left="360"/>
        <w:rPr>
          <w:rFonts w:cs="Arial"/>
          <w:b/>
          <w:sz w:val="24"/>
        </w:rPr>
      </w:pPr>
    </w:p>
    <w:p w14:paraId="4131C2B5" w14:textId="77777777" w:rsidR="008A00DB" w:rsidRPr="007F6A7C" w:rsidRDefault="007F6A7C" w:rsidP="00773DE3">
      <w:pPr>
        <w:rPr>
          <w:rFonts w:cs="Arial"/>
          <w:b/>
          <w:sz w:val="46"/>
          <w:szCs w:val="46"/>
        </w:rPr>
      </w:pPr>
      <w:r>
        <w:rPr>
          <w:b/>
          <w:noProof/>
          <w:sz w:val="46"/>
        </w:rPr>
        <w:drawing>
          <wp:inline distT="0" distB="0" distL="0" distR="0" wp14:anchorId="7E298B99" wp14:editId="1ADD7780">
            <wp:extent cx="438150" cy="388681"/>
            <wp:effectExtent l="19050" t="0" r="0" b="0"/>
            <wp:docPr id="36"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46"/>
        </w:rPr>
        <w:t xml:space="preserve"> Pericol! </w:t>
      </w:r>
      <w:r>
        <w:rPr>
          <w:b/>
          <w:sz w:val="42"/>
        </w:rPr>
        <w:t>Citiți toate instrucțiunile și reglementările de siguranță.</w:t>
      </w:r>
    </w:p>
    <w:p w14:paraId="2D077684" w14:textId="77777777" w:rsidR="008A00DB" w:rsidRDefault="006E67E0" w:rsidP="00773DE3">
      <w:pPr>
        <w:rPr>
          <w:rFonts w:eastAsia="HelveticaWorld-Regular" w:cs="Arial"/>
          <w:sz w:val="46"/>
          <w:szCs w:val="46"/>
        </w:rPr>
      </w:pPr>
      <w:r>
        <w:rPr>
          <w:sz w:val="46"/>
        </w:rPr>
        <w:t>Orice eroare comisă din nerespectarea regulilor și instrucțiunilor de siguranță poate provoca electrocutarea, incendiu și/sau vătămări grave.</w:t>
      </w:r>
    </w:p>
    <w:p w14:paraId="125A7ADA" w14:textId="77777777" w:rsidR="00F8072A" w:rsidRPr="00F8072A" w:rsidRDefault="00F8072A" w:rsidP="00773DE3">
      <w:pPr>
        <w:rPr>
          <w:rFonts w:cs="Arial"/>
          <w:sz w:val="24"/>
        </w:rPr>
      </w:pPr>
    </w:p>
    <w:p w14:paraId="3427A8F4" w14:textId="77777777" w:rsidR="008A00DB" w:rsidRPr="007F6A7C" w:rsidRDefault="006E67E0" w:rsidP="00773DE3">
      <w:pPr>
        <w:rPr>
          <w:rFonts w:eastAsia="HelveticaWorld-Bold" w:cs="Arial"/>
          <w:b/>
          <w:sz w:val="46"/>
          <w:szCs w:val="46"/>
        </w:rPr>
      </w:pPr>
      <w:r>
        <w:rPr>
          <w:b/>
          <w:sz w:val="46"/>
        </w:rPr>
        <w:t>Păstrați toate reglementările și instrucțiunile de siguranță într-un loc sigur pentru utilizare ulterioară.</w:t>
      </w:r>
    </w:p>
    <w:p w14:paraId="70897579" w14:textId="77777777" w:rsidR="008A00DB" w:rsidRPr="007F6A7C" w:rsidRDefault="006E67E0" w:rsidP="00773DE3">
      <w:pPr>
        <w:pStyle w:val="ListParagraph"/>
        <w:numPr>
          <w:ilvl w:val="0"/>
          <w:numId w:val="31"/>
        </w:numPr>
        <w:ind w:firstLineChars="0"/>
        <w:rPr>
          <w:rFonts w:cs="Arial"/>
          <w:sz w:val="46"/>
          <w:szCs w:val="46"/>
        </w:rPr>
      </w:pPr>
      <w:r>
        <w:rPr>
          <w:sz w:val="46"/>
        </w:rPr>
        <w:lastRenderedPageBreak/>
        <w:t xml:space="preserve">Important: citiți instrucțiunile de funcționare înainte de asamblarea și utilizarea aparatului pentru prima dată. </w:t>
      </w:r>
    </w:p>
    <w:p w14:paraId="646CA52E"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Nu curățați niciodată aparatul cu solvenți. </w:t>
      </w:r>
    </w:p>
    <w:p w14:paraId="3709CA3A"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Nu lăsați niciodată aparatul nesupravegheat atunci când este în funcțiune.</w:t>
      </w:r>
    </w:p>
    <w:p w14:paraId="0D9FD7D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A se păstra departe de copii. </w:t>
      </w:r>
    </w:p>
    <w:p w14:paraId="4828BCA8"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Nu aspirați niciodată următoarele: chibrituri aprinse, scrum și mucuri de țigară, substanțe combustibile, caustice, inflamabile sau explozive, vapori sau lichide. </w:t>
      </w:r>
    </w:p>
    <w:p w14:paraId="5DDA598A"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Acest aparat nu este potrivit pentru aspirarea prafului care poate fi dăunător sănătății. </w:t>
      </w:r>
    </w:p>
    <w:p w14:paraId="1CA9DB2D" w14:textId="77777777" w:rsidR="008A00DB" w:rsidRPr="007F6A7C" w:rsidRDefault="006E67E0" w:rsidP="00773DE3">
      <w:pPr>
        <w:pStyle w:val="ListParagraph"/>
        <w:numPr>
          <w:ilvl w:val="0"/>
          <w:numId w:val="31"/>
        </w:numPr>
        <w:ind w:firstLineChars="0"/>
        <w:rPr>
          <w:rFonts w:cs="Arial"/>
          <w:sz w:val="46"/>
          <w:szCs w:val="46"/>
        </w:rPr>
      </w:pPr>
      <w:r>
        <w:rPr>
          <w:sz w:val="46"/>
        </w:rPr>
        <w:t>Depozitați aparatul într-un loc uscat în interior.</w:t>
      </w:r>
    </w:p>
    <w:p w14:paraId="3B4A113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Nu utilizați niciodată aparatul dacă este deteriorat. </w:t>
      </w:r>
    </w:p>
    <w:p w14:paraId="2383F401"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 xml:space="preserve">Permiteți ca aparatul să fie reparat numai de către un service post-vânzare autorizat. </w:t>
      </w:r>
    </w:p>
    <w:p w14:paraId="18348F9A" w14:textId="77777777" w:rsidR="008A00DB" w:rsidRPr="007F6A7C" w:rsidRDefault="006E67E0" w:rsidP="00773DE3">
      <w:pPr>
        <w:pStyle w:val="ListParagraph"/>
        <w:numPr>
          <w:ilvl w:val="0"/>
          <w:numId w:val="31"/>
        </w:numPr>
        <w:ind w:firstLineChars="0"/>
        <w:rPr>
          <w:rFonts w:cs="Arial"/>
          <w:sz w:val="46"/>
          <w:szCs w:val="46"/>
        </w:rPr>
      </w:pPr>
      <w:r>
        <w:rPr>
          <w:sz w:val="46"/>
        </w:rPr>
        <w:t>Utilizați aparatul numai pentru a efectua lucrări pentru care a fost proiectat.</w:t>
      </w:r>
    </w:p>
    <w:p w14:paraId="3375B421"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Fiți prudent(ă) atunci când curățați treptele. </w:t>
      </w:r>
    </w:p>
    <w:p w14:paraId="458C1DC5"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Utilizați numai accesorii și piese de schimb originale.</w:t>
      </w:r>
    </w:p>
    <w:p w14:paraId="2B5EE8DB" w14:textId="77777777" w:rsidR="008A00DB" w:rsidRPr="007F6A7C" w:rsidRDefault="008A00DB" w:rsidP="00773DE3">
      <w:pPr>
        <w:autoSpaceDE w:val="0"/>
        <w:autoSpaceDN w:val="0"/>
        <w:adjustRightInd w:val="0"/>
        <w:rPr>
          <w:rFonts w:cs="Helvetica"/>
          <w:kern w:val="0"/>
          <w:sz w:val="46"/>
          <w:szCs w:val="46"/>
        </w:rPr>
      </w:pPr>
    </w:p>
    <w:p w14:paraId="7317EEAD" w14:textId="77777777" w:rsidR="008A00DB" w:rsidRPr="007F6A7C" w:rsidRDefault="00670ED0"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4" w:name="_Toc77952681"/>
      <w:r>
        <w:rPr>
          <w:rFonts w:asciiTheme="minorHAnsi" w:hAnsiTheme="minorHAnsi"/>
          <w:color w:val="262626" w:themeColor="text1" w:themeTint="D9"/>
          <w:sz w:val="46"/>
          <w:u w:val="single"/>
        </w:rPr>
        <w:t>2. AVERTISMENTE DE SIGURANȚĂ PENTRU ASPIRATOR UMED ȘI USCAT</w:t>
      </w:r>
      <w:bookmarkEnd w:id="4"/>
    </w:p>
    <w:p w14:paraId="782C49DF" w14:textId="77777777" w:rsidR="008A00DB" w:rsidRPr="007F6A7C" w:rsidRDefault="00406C7E" w:rsidP="00773DE3">
      <w:pPr>
        <w:rPr>
          <w:rFonts w:cs="Arial"/>
          <w:b/>
          <w:noProof/>
          <w:sz w:val="46"/>
          <w:szCs w:val="46"/>
        </w:rPr>
      </w:pPr>
      <w:r>
        <w:rPr>
          <w:b/>
          <w:noProof/>
          <w:sz w:val="46"/>
        </w:rPr>
        <w:lastRenderedPageBreak/>
      </w:r>
      <w:r w:rsidR="00406C7E">
        <w:rPr>
          <w:b/>
          <w:noProof/>
          <w:sz w:val="46"/>
        </w:rPr>
        <w:pict w14:anchorId="3D3E3A59">
          <v:shape id="_x0000_i1027" type="#_x0000_t75" alt="" style="width:35.15pt;height:30.85pt;visibility:visible;mso-wrap-style:square;mso-width-percent:0;mso-height-percent:0;mso-width-percent:0;mso-height-percent:0" o:bullet="t">
            <v:imagedata r:id="rId30" o:title="danger"/>
          </v:shape>
        </w:pict>
      </w:r>
      <w:r w:rsidR="00553EE3">
        <w:rPr>
          <w:b/>
          <w:sz w:val="46"/>
        </w:rPr>
        <w:t xml:space="preserve">AVERTISMENT! </w:t>
      </w:r>
      <w:r w:rsidR="00553EE3">
        <w:rPr>
          <w:sz w:val="46"/>
        </w:rPr>
        <w:t>Atunci când utilizați echipamentul, trebuie respectate câteva măsuri de siguranță pentru a evita rănirea și deteriorarea acestuia. Vă rugăm să citiți cu atenție întregul manual de utilizare. Păstrați acest manual într-un loc sigur, astfel încât informațiile să fie disponibile în orice moment. Dacă oferiți echipamentul oricărei alte persoane, oferiți-le și aceste instrucțiuni de utilizare. Nu ne putem asuma nicio răspundere pentru daune sau accidente survenite din cauza nerespectării acestor instrucțiuni și a instrucțiunilor de siguranță.</w:t>
      </w:r>
    </w:p>
    <w:p w14:paraId="561AE6EC" w14:textId="77777777" w:rsidR="008A00DB" w:rsidRPr="00D0742D" w:rsidRDefault="006E67E0" w:rsidP="00773DE3">
      <w:pPr>
        <w:numPr>
          <w:ilvl w:val="0"/>
          <w:numId w:val="30"/>
        </w:numPr>
        <w:autoSpaceDE w:val="0"/>
        <w:autoSpaceDN w:val="0"/>
        <w:rPr>
          <w:rFonts w:eastAsia="EurostileLTStd-Demi"/>
          <w:sz w:val="46"/>
          <w:szCs w:val="46"/>
        </w:rPr>
      </w:pPr>
      <w:r>
        <w:rPr>
          <w:sz w:val="46"/>
        </w:rPr>
        <w:t>Acest aparat poate fi utilizat de copii cu vârsta de peste 8 ani și de persoane cu capacități fizice, senzoriale sau mentale reduse sau cu lipsă de experiență și cunoștințe, dacă sunt supravegheate sau instruite cu privire la utilizarea aparatului în condiții sigure și dacă înțeleg pericolele care pot surveni. Copiii nu trebuie să se joace cu aparatul. Curățarea și întreținerea nu trebuie efectuate de către copii fără supraveghere.</w:t>
      </w:r>
    </w:p>
    <w:p w14:paraId="6119CFC3" w14:textId="77777777" w:rsidR="008A00DB" w:rsidRPr="00D0742D" w:rsidRDefault="006E67E0" w:rsidP="00773DE3">
      <w:pPr>
        <w:numPr>
          <w:ilvl w:val="0"/>
          <w:numId w:val="30"/>
        </w:numPr>
        <w:autoSpaceDE w:val="0"/>
        <w:autoSpaceDN w:val="0"/>
        <w:rPr>
          <w:rFonts w:eastAsia="EurostileLTStd-Demi"/>
          <w:sz w:val="46"/>
          <w:szCs w:val="46"/>
        </w:rPr>
      </w:pPr>
      <w:r>
        <w:rPr>
          <w:sz w:val="46"/>
        </w:rPr>
        <w:t>Nu lăsați aparatul nesupravegheat atunci când este conectat la sursa de alimentare. Scoateți bateria atunci când nu o utilizați, dar și înainte de întreținere și curățare.</w:t>
      </w:r>
    </w:p>
    <w:p w14:paraId="3644587D" w14:textId="77777777" w:rsidR="008A00DB" w:rsidRPr="00D0742D" w:rsidRDefault="006E67E0" w:rsidP="00773DE3">
      <w:pPr>
        <w:numPr>
          <w:ilvl w:val="0"/>
          <w:numId w:val="30"/>
        </w:numPr>
        <w:autoSpaceDE w:val="0"/>
        <w:autoSpaceDN w:val="0"/>
        <w:rPr>
          <w:rFonts w:eastAsia="EurostileLTStd-Demi"/>
          <w:sz w:val="46"/>
          <w:szCs w:val="46"/>
        </w:rPr>
      </w:pPr>
      <w:r>
        <w:rPr>
          <w:sz w:val="46"/>
        </w:rPr>
        <w:t xml:space="preserve">Pentru a evita electrocutarea, nu expuneți aparatul </w:t>
      </w:r>
      <w:r>
        <w:rPr>
          <w:sz w:val="46"/>
        </w:rPr>
        <w:lastRenderedPageBreak/>
        <w:t>sub ploaie. A se păstra în interior.</w:t>
      </w:r>
    </w:p>
    <w:p w14:paraId="7703756B" w14:textId="77777777" w:rsidR="008A00DB" w:rsidRPr="00D0742D" w:rsidRDefault="006E67E0" w:rsidP="00773DE3">
      <w:pPr>
        <w:numPr>
          <w:ilvl w:val="0"/>
          <w:numId w:val="30"/>
        </w:numPr>
        <w:autoSpaceDE w:val="0"/>
        <w:autoSpaceDN w:val="0"/>
        <w:rPr>
          <w:rFonts w:eastAsia="EurostileLTStd-Demi"/>
          <w:sz w:val="46"/>
          <w:szCs w:val="46"/>
        </w:rPr>
      </w:pPr>
      <w:r>
        <w:rPr>
          <w:sz w:val="46"/>
        </w:rPr>
        <w:t>Nu utilizați niciodată în prezența unor lichide, sau vapori explozivi sau a prafului exploziv - cum ar fi cărbunele.</w:t>
      </w:r>
    </w:p>
    <w:p w14:paraId="5ABC8B0C" w14:textId="77777777" w:rsidR="008A00DB" w:rsidRPr="00D0742D" w:rsidRDefault="006E67E0" w:rsidP="00773DE3">
      <w:pPr>
        <w:numPr>
          <w:ilvl w:val="0"/>
          <w:numId w:val="30"/>
        </w:numPr>
        <w:autoSpaceDE w:val="0"/>
        <w:autoSpaceDN w:val="0"/>
        <w:rPr>
          <w:rFonts w:eastAsia="EurostileLTStd-Demi"/>
          <w:sz w:val="46"/>
          <w:szCs w:val="46"/>
        </w:rPr>
      </w:pPr>
      <w:r>
        <w:rPr>
          <w:sz w:val="46"/>
        </w:rPr>
        <w:t>Utilizați numai atașamentele și consumabilele recomandate de producător.</w:t>
      </w:r>
    </w:p>
    <w:p w14:paraId="0E2F2AE5" w14:textId="77777777" w:rsidR="008A00DB" w:rsidRPr="00D0742D" w:rsidRDefault="006E67E0" w:rsidP="00773DE3">
      <w:pPr>
        <w:numPr>
          <w:ilvl w:val="0"/>
          <w:numId w:val="30"/>
        </w:numPr>
        <w:autoSpaceDE w:val="0"/>
        <w:autoSpaceDN w:val="0"/>
        <w:rPr>
          <w:rFonts w:eastAsia="EurostileLTStd-Demi"/>
          <w:sz w:val="46"/>
          <w:szCs w:val="46"/>
        </w:rPr>
      </w:pPr>
      <w:r>
        <w:rPr>
          <w:sz w:val="46"/>
        </w:rPr>
        <w:t>Nu modificați niciodată produsul de curățare în niciun fel - acest lucru este periculos și va invalida garanția.</w:t>
      </w:r>
    </w:p>
    <w:p w14:paraId="428D5D5F" w14:textId="77777777" w:rsidR="008A00DB" w:rsidRPr="00D0742D" w:rsidRDefault="006E67E0" w:rsidP="00773DE3">
      <w:pPr>
        <w:numPr>
          <w:ilvl w:val="0"/>
          <w:numId w:val="30"/>
        </w:numPr>
        <w:autoSpaceDE w:val="0"/>
        <w:autoSpaceDN w:val="0"/>
        <w:rPr>
          <w:rFonts w:eastAsia="EurostileLTStd-Demi"/>
          <w:sz w:val="46"/>
          <w:szCs w:val="46"/>
        </w:rPr>
      </w:pPr>
      <w:r>
        <w:rPr>
          <w:sz w:val="46"/>
        </w:rPr>
        <w:t>Nu utilizați produsul de curățare fără ca filtrul să fie montat.</w:t>
      </w:r>
    </w:p>
    <w:p w14:paraId="4443D89B" w14:textId="77777777" w:rsidR="008A00DB" w:rsidRPr="00D0742D" w:rsidRDefault="006E67E0" w:rsidP="00773DE3">
      <w:pPr>
        <w:numPr>
          <w:ilvl w:val="0"/>
          <w:numId w:val="30"/>
        </w:numPr>
        <w:autoSpaceDE w:val="0"/>
        <w:autoSpaceDN w:val="0"/>
        <w:rPr>
          <w:rFonts w:eastAsia="EurostileLTStd-Demi"/>
          <w:sz w:val="46"/>
          <w:szCs w:val="46"/>
        </w:rPr>
      </w:pPr>
      <w:r>
        <w:rPr>
          <w:sz w:val="46"/>
        </w:rPr>
        <w:t>Dacă sunetul motorului devine mai ascuțit, verificați întotdeauna următoarele:</w:t>
      </w:r>
    </w:p>
    <w:p w14:paraId="79D99D01" w14:textId="77777777" w:rsidR="008A00DB" w:rsidRPr="00D0742D" w:rsidRDefault="006E67E0" w:rsidP="00773DE3">
      <w:pPr>
        <w:numPr>
          <w:ilvl w:val="1"/>
          <w:numId w:val="30"/>
        </w:numPr>
        <w:autoSpaceDE w:val="0"/>
        <w:autoSpaceDN w:val="0"/>
        <w:rPr>
          <w:rFonts w:eastAsia="EurostileLTStd-Demi"/>
          <w:sz w:val="46"/>
          <w:szCs w:val="46"/>
        </w:rPr>
      </w:pPr>
      <w:r>
        <w:rPr>
          <w:sz w:val="46"/>
        </w:rPr>
        <w:t>Furtunul sau accesoriu blocat.</w:t>
      </w:r>
    </w:p>
    <w:p w14:paraId="2C692261" w14:textId="77777777" w:rsidR="008A00DB" w:rsidRPr="00D0742D" w:rsidRDefault="006E67E0" w:rsidP="00773DE3">
      <w:pPr>
        <w:numPr>
          <w:ilvl w:val="1"/>
          <w:numId w:val="30"/>
        </w:numPr>
        <w:autoSpaceDE w:val="0"/>
        <w:autoSpaceDN w:val="0"/>
        <w:rPr>
          <w:rFonts w:eastAsia="EurostileLTStd-Demi"/>
          <w:sz w:val="46"/>
          <w:szCs w:val="46"/>
        </w:rPr>
      </w:pPr>
      <w:r>
        <w:rPr>
          <w:sz w:val="46"/>
        </w:rPr>
        <w:t>Filtrul blocat.</w:t>
      </w:r>
    </w:p>
    <w:p w14:paraId="5858B62F" w14:textId="77777777" w:rsidR="008A00DB" w:rsidRPr="00D0742D" w:rsidRDefault="006E67E0" w:rsidP="00773DE3">
      <w:pPr>
        <w:numPr>
          <w:ilvl w:val="1"/>
          <w:numId w:val="30"/>
        </w:numPr>
        <w:autoSpaceDE w:val="0"/>
        <w:autoSpaceDN w:val="0"/>
        <w:rPr>
          <w:rFonts w:eastAsia="EurostileLTStd-Demi"/>
          <w:sz w:val="46"/>
          <w:szCs w:val="46"/>
        </w:rPr>
      </w:pPr>
      <w:r>
        <w:rPr>
          <w:sz w:val="46"/>
        </w:rPr>
        <w:t>Containerul plin.</w:t>
      </w:r>
    </w:p>
    <w:p w14:paraId="5E5205D5" w14:textId="77777777" w:rsidR="008A00DB" w:rsidRPr="00D0742D" w:rsidRDefault="006E67E0" w:rsidP="00773DE3">
      <w:pPr>
        <w:numPr>
          <w:ilvl w:val="0"/>
          <w:numId w:val="30"/>
        </w:numPr>
        <w:autoSpaceDE w:val="0"/>
        <w:autoSpaceDN w:val="0"/>
        <w:rPr>
          <w:rFonts w:eastAsia="EurostileLTStd-Demi"/>
          <w:sz w:val="46"/>
          <w:szCs w:val="46"/>
        </w:rPr>
      </w:pPr>
      <w:r>
        <w:rPr>
          <w:sz w:val="46"/>
        </w:rPr>
        <w:t>Când ridicați unitatea, ridicați-o întotdeauna de mâner sau de janta rezervorului. Atenție la greutatea excesivă.</w:t>
      </w:r>
    </w:p>
    <w:p w14:paraId="0BB6B7A4" w14:textId="77777777" w:rsidR="008A00DB" w:rsidRPr="00D0742D" w:rsidRDefault="006E67E0" w:rsidP="00773DE3">
      <w:pPr>
        <w:numPr>
          <w:ilvl w:val="0"/>
          <w:numId w:val="30"/>
        </w:numPr>
        <w:autoSpaceDE w:val="0"/>
        <w:autoSpaceDN w:val="0"/>
        <w:rPr>
          <w:rFonts w:eastAsia="EurostileLTStd-Demi"/>
          <w:sz w:val="46"/>
          <w:szCs w:val="46"/>
        </w:rPr>
      </w:pPr>
      <w:r>
        <w:rPr>
          <w:sz w:val="46"/>
        </w:rPr>
        <w:t>Copiii trebuie supravegheați pentru a se asigura că nu se joacă cu aparatul.</w:t>
      </w:r>
    </w:p>
    <w:p w14:paraId="7BAFBA55" w14:textId="77777777" w:rsidR="008A00DB" w:rsidRPr="00D0742D" w:rsidRDefault="006E67E0" w:rsidP="00773DE3">
      <w:pPr>
        <w:numPr>
          <w:ilvl w:val="0"/>
          <w:numId w:val="30"/>
        </w:numPr>
        <w:autoSpaceDE w:val="0"/>
        <w:autoSpaceDN w:val="0"/>
        <w:rPr>
          <w:rFonts w:eastAsia="EurostileLTStd-Demi"/>
          <w:sz w:val="46"/>
          <w:szCs w:val="46"/>
        </w:rPr>
      </w:pPr>
      <w:r>
        <w:rPr>
          <w:sz w:val="46"/>
        </w:rPr>
        <w:t xml:space="preserve">Aspiratorul umed și uscat este proiectat pentru aspirarea umedă și uscată folosind filtrul corespunzător. Aparatul nu este potrivit pentru aspirarea substanțelor combustibile, explozive sau </w:t>
      </w:r>
      <w:r>
        <w:rPr>
          <w:sz w:val="46"/>
        </w:rPr>
        <w:lastRenderedPageBreak/>
        <w:t>nocive.</w:t>
      </w:r>
    </w:p>
    <w:p w14:paraId="1F8C5215" w14:textId="77777777" w:rsidR="008A00DB" w:rsidRPr="00D0742D" w:rsidRDefault="006E67E0" w:rsidP="00773DE3">
      <w:pPr>
        <w:numPr>
          <w:ilvl w:val="0"/>
          <w:numId w:val="30"/>
        </w:numPr>
        <w:autoSpaceDE w:val="0"/>
        <w:autoSpaceDN w:val="0"/>
        <w:rPr>
          <w:rFonts w:eastAsia="EurostileLTStd-Demi"/>
          <w:sz w:val="46"/>
          <w:szCs w:val="46"/>
        </w:rPr>
      </w:pPr>
      <w:r>
        <w:rPr>
          <w:sz w:val="46"/>
        </w:rPr>
        <w:t>Nu îndreptați furtunul spre alte persoane sau animale.</w:t>
      </w:r>
    </w:p>
    <w:p w14:paraId="6535A533" w14:textId="77777777" w:rsidR="008A00DB" w:rsidRPr="00D0742D" w:rsidRDefault="006E67E0" w:rsidP="00773DE3">
      <w:pPr>
        <w:numPr>
          <w:ilvl w:val="0"/>
          <w:numId w:val="30"/>
        </w:numPr>
        <w:autoSpaceDE w:val="0"/>
        <w:autoSpaceDN w:val="0"/>
        <w:rPr>
          <w:rFonts w:eastAsia="EurostileLTStd-Demi"/>
          <w:sz w:val="46"/>
          <w:szCs w:val="46"/>
        </w:rPr>
      </w:pPr>
      <w:r>
        <w:rPr>
          <w:sz w:val="46"/>
        </w:rPr>
        <w:t>Nu aspirați niciodată azbest sau praf de azbest.</w:t>
      </w:r>
    </w:p>
    <w:p w14:paraId="560F90DC" w14:textId="77777777" w:rsidR="008A00DB" w:rsidRPr="00D0742D" w:rsidRDefault="006E67E0" w:rsidP="00773DE3">
      <w:pPr>
        <w:numPr>
          <w:ilvl w:val="0"/>
          <w:numId w:val="30"/>
        </w:numPr>
        <w:autoSpaceDE w:val="0"/>
        <w:autoSpaceDN w:val="0"/>
        <w:rPr>
          <w:rFonts w:eastAsia="EurostileLTStd-Demi"/>
          <w:sz w:val="46"/>
          <w:szCs w:val="46"/>
        </w:rPr>
      </w:pPr>
      <w:r>
        <w:rPr>
          <w:sz w:val="46"/>
        </w:rPr>
        <w:t>Praful și așchiile de lemn într-o zonă restrânsă pot provoca un incendiu sau o explozie.</w:t>
      </w:r>
    </w:p>
    <w:p w14:paraId="2E352103" w14:textId="77777777" w:rsidR="008A00DB" w:rsidRPr="00D0742D" w:rsidRDefault="006E67E0" w:rsidP="00773DE3">
      <w:pPr>
        <w:numPr>
          <w:ilvl w:val="0"/>
          <w:numId w:val="30"/>
        </w:numPr>
        <w:autoSpaceDE w:val="0"/>
        <w:autoSpaceDN w:val="0"/>
        <w:rPr>
          <w:rFonts w:eastAsia="EurostileLTStd-Demi"/>
          <w:sz w:val="46"/>
          <w:szCs w:val="46"/>
        </w:rPr>
      </w:pPr>
      <w:r>
        <w:rPr>
          <w:sz w:val="46"/>
        </w:rPr>
        <w:t>Protejați-vă împotriva eventualelor surse de aprindere.</w:t>
      </w:r>
    </w:p>
    <w:p w14:paraId="474048CE" w14:textId="77777777" w:rsidR="008A00DB" w:rsidRPr="00D0742D" w:rsidRDefault="006E67E0" w:rsidP="00773DE3">
      <w:pPr>
        <w:numPr>
          <w:ilvl w:val="0"/>
          <w:numId w:val="30"/>
        </w:numPr>
        <w:autoSpaceDE w:val="0"/>
        <w:autoSpaceDN w:val="0"/>
        <w:rPr>
          <w:rFonts w:eastAsia="EurostileLTStd-Demi"/>
          <w:sz w:val="46"/>
          <w:szCs w:val="46"/>
        </w:rPr>
      </w:pPr>
      <w:r>
        <w:rPr>
          <w:sz w:val="46"/>
        </w:rPr>
        <w:t>Nu aspirați niciun material care arde sau mocnit, cum ar fi praful provenit de la șlefuirea metalelor, filtru de țigară, chibrituri etc.</w:t>
      </w:r>
    </w:p>
    <w:p w14:paraId="0835E314" w14:textId="77777777" w:rsidR="008A00DB" w:rsidRPr="00D0742D" w:rsidRDefault="006E67E0" w:rsidP="00773DE3">
      <w:pPr>
        <w:numPr>
          <w:ilvl w:val="0"/>
          <w:numId w:val="30"/>
        </w:numPr>
        <w:autoSpaceDE w:val="0"/>
        <w:autoSpaceDN w:val="0"/>
        <w:rPr>
          <w:rFonts w:eastAsia="EurostileLTStd-Demi"/>
          <w:sz w:val="46"/>
          <w:szCs w:val="46"/>
        </w:rPr>
      </w:pPr>
      <w:r>
        <w:rPr>
          <w:sz w:val="46"/>
        </w:rPr>
        <w:t>Opriți întotdeauna aparatul înainte de a schimba accesoriile, filtrele sau de a goli rezervorul.</w:t>
      </w:r>
    </w:p>
    <w:p w14:paraId="16551A62" w14:textId="77777777" w:rsidR="008A00DB" w:rsidRPr="00D0742D" w:rsidRDefault="006E67E0" w:rsidP="00773DE3">
      <w:pPr>
        <w:numPr>
          <w:ilvl w:val="0"/>
          <w:numId w:val="30"/>
        </w:numPr>
        <w:autoSpaceDE w:val="0"/>
        <w:autoSpaceDN w:val="0"/>
        <w:rPr>
          <w:rFonts w:eastAsia="EurostileLTStd-Demi"/>
          <w:sz w:val="46"/>
          <w:szCs w:val="46"/>
        </w:rPr>
      </w:pPr>
      <w:r>
        <w:rPr>
          <w:sz w:val="46"/>
        </w:rPr>
        <w:t>Verificați întotdeauna dacă filtrul este curat și nu este blocat. Păstrați toate deschiderile libere de orice blocaje.</w:t>
      </w:r>
    </w:p>
    <w:p w14:paraId="59E1EA35" w14:textId="77777777" w:rsidR="008A00DB" w:rsidRPr="00D0742D" w:rsidRDefault="006E67E0" w:rsidP="00773DE3">
      <w:pPr>
        <w:numPr>
          <w:ilvl w:val="0"/>
          <w:numId w:val="30"/>
        </w:numPr>
        <w:autoSpaceDE w:val="0"/>
        <w:autoSpaceDN w:val="0"/>
        <w:rPr>
          <w:rFonts w:eastAsia="EurostileLTStd-Demi"/>
          <w:sz w:val="46"/>
          <w:szCs w:val="46"/>
        </w:rPr>
      </w:pPr>
      <w:r>
        <w:rPr>
          <w:sz w:val="46"/>
        </w:rPr>
        <w:t>Echipamentul trebuie utilizat numai în scopul prevăzut. Orice altă utilizare este considerată a fi un caz de utilizare abuzivă. Utilizatorul / operatorul, și nu producătorul, va fi responsabil pentru orice daune sau vătămări de orice fel provocate ca urmare a acestui fapt.</w:t>
      </w:r>
    </w:p>
    <w:p w14:paraId="4AE2CD78" w14:textId="77777777" w:rsidR="008A00DB" w:rsidRPr="00D0742D" w:rsidRDefault="006E67E0" w:rsidP="00773DE3">
      <w:pPr>
        <w:numPr>
          <w:ilvl w:val="0"/>
          <w:numId w:val="30"/>
        </w:numPr>
        <w:autoSpaceDE w:val="0"/>
        <w:autoSpaceDN w:val="0"/>
        <w:rPr>
          <w:rFonts w:eastAsia="EurostileLTStd-Demi"/>
          <w:sz w:val="46"/>
          <w:szCs w:val="46"/>
        </w:rPr>
      </w:pPr>
      <w:r>
        <w:rPr>
          <w:sz w:val="46"/>
        </w:rPr>
        <w:t>Aparatul trebuie utilizat numai cu unitatea de alimentare electrică furnizată împreună cu aparatul.</w:t>
      </w:r>
    </w:p>
    <w:p w14:paraId="79F142BE" w14:textId="77777777" w:rsidR="008A00DB" w:rsidRDefault="006E67E0" w:rsidP="00773DE3">
      <w:pPr>
        <w:numPr>
          <w:ilvl w:val="0"/>
          <w:numId w:val="30"/>
        </w:numPr>
        <w:autoSpaceDE w:val="0"/>
        <w:autoSpaceDN w:val="0"/>
        <w:rPr>
          <w:rFonts w:eastAsia="EurostileLTStd-Demi"/>
          <w:sz w:val="46"/>
          <w:szCs w:val="46"/>
        </w:rPr>
      </w:pPr>
      <w:r>
        <w:rPr>
          <w:sz w:val="46"/>
        </w:rPr>
        <w:lastRenderedPageBreak/>
        <w:t>Bateria trebuie scoasă din aparat înainte de curățarea sau întreținerea aparatului</w:t>
      </w:r>
    </w:p>
    <w:p w14:paraId="379A5E2C" w14:textId="77777777" w:rsidR="008A00DB" w:rsidRPr="00D0742D" w:rsidRDefault="008A00DB" w:rsidP="00773DE3">
      <w:pPr>
        <w:rPr>
          <w:rFonts w:cs="Arial"/>
          <w:color w:val="000000"/>
          <w:sz w:val="24"/>
        </w:rPr>
      </w:pPr>
    </w:p>
    <w:p w14:paraId="381B8E3C" w14:textId="77777777" w:rsidR="00D0742D" w:rsidRPr="00D62EB4" w:rsidRDefault="00952ABA" w:rsidP="00773DE3">
      <w:pPr>
        <w:pStyle w:val="Heading3"/>
        <w:tabs>
          <w:tab w:val="left" w:pos="546"/>
        </w:tabs>
        <w:ind w:left="0"/>
        <w:jc w:val="both"/>
        <w:rPr>
          <w:rFonts w:asciiTheme="minorHAnsi" w:eastAsia="SimSun" w:hAnsiTheme="minorHAnsi" w:cs="SimSun"/>
          <w:caps/>
          <w:color w:val="262626" w:themeColor="text1" w:themeTint="D9"/>
          <w:sz w:val="46"/>
          <w:szCs w:val="46"/>
          <w:u w:val="single"/>
        </w:rPr>
      </w:pPr>
      <w:bookmarkStart w:id="5" w:name="_Toc77952682"/>
      <w:r>
        <w:rPr>
          <w:rFonts w:asciiTheme="minorHAnsi" w:hAnsiTheme="minorHAnsi"/>
          <w:caps/>
          <w:color w:val="262626" w:themeColor="text1" w:themeTint="D9"/>
          <w:sz w:val="46"/>
          <w:u w:val="single"/>
        </w:rPr>
        <w:t>3. Instrucțiuni de siguranță pentru încărcător</w:t>
      </w:r>
      <w:bookmarkEnd w:id="5"/>
    </w:p>
    <w:p w14:paraId="142C5BE2" w14:textId="77777777" w:rsidR="00D0742D" w:rsidRPr="00D62EB4" w:rsidRDefault="00D0742D" w:rsidP="00773DE3">
      <w:pPr>
        <w:pStyle w:val="ListParagraph"/>
        <w:numPr>
          <w:ilvl w:val="0"/>
          <w:numId w:val="26"/>
        </w:numPr>
        <w:ind w:firstLineChars="0"/>
        <w:rPr>
          <w:sz w:val="46"/>
          <w:szCs w:val="46"/>
        </w:rPr>
      </w:pPr>
      <w:r>
        <w:rPr>
          <w:sz w:val="46"/>
        </w:rPr>
        <w:t>Acest încărcător poate fi utilizat de copii cu vârsta de peste 8 ani și de persoane cu capacități fizice, senzoriale sau mentale reduse sau cu lipsă de experiență și cunoștințe, dacă au fost supravegheate sau instruite cu privire la utilizarea încărcătorului în condiții de siguranță și dacă înțeleg pericolele implicate. Copiii nu trebuie să se joace cu încărcătorul. Curățarea și întreținerea încărcătorului de către utilizatori nu trebuie făcute de copii fără supravegherea unui adult.            </w:t>
      </w:r>
    </w:p>
    <w:p w14:paraId="04CD968A" w14:textId="77777777" w:rsidR="00D0742D" w:rsidRPr="00D62EB4" w:rsidRDefault="00D0742D" w:rsidP="00773DE3">
      <w:pPr>
        <w:pStyle w:val="ListParagraph"/>
        <w:numPr>
          <w:ilvl w:val="0"/>
          <w:numId w:val="26"/>
        </w:numPr>
        <w:ind w:firstLineChars="0"/>
        <w:rPr>
          <w:sz w:val="46"/>
          <w:szCs w:val="46"/>
        </w:rPr>
      </w:pPr>
      <w:r>
        <w:rPr>
          <w:sz w:val="46"/>
        </w:rPr>
        <w:t>Dacă cablul de alimentare este deteriorat, acesta trebuie înlocuit de producător, agentul de service sau de persoane calificate în mod similar pentru a evita un pericol.</w:t>
      </w:r>
    </w:p>
    <w:p w14:paraId="5E14F0C4" w14:textId="77777777" w:rsidR="00D0742D" w:rsidRPr="00EE26E3" w:rsidRDefault="00D0742D" w:rsidP="00773DE3">
      <w:pPr>
        <w:pStyle w:val="ListParagraph"/>
        <w:numPr>
          <w:ilvl w:val="0"/>
          <w:numId w:val="26"/>
        </w:numPr>
        <w:ind w:firstLineChars="0"/>
        <w:rPr>
          <w:sz w:val="46"/>
          <w:szCs w:val="46"/>
        </w:rPr>
      </w:pPr>
      <w:r>
        <w:rPr>
          <w:sz w:val="46"/>
        </w:rPr>
        <w:t>Utilizați acest încărcător CCH20V numai pentru a încărca bateriile CBA20V2A.</w:t>
      </w:r>
    </w:p>
    <w:p w14:paraId="646577BA" w14:textId="77777777" w:rsidR="00D0742D" w:rsidRPr="00D62EB4" w:rsidRDefault="00D0742D" w:rsidP="00773DE3">
      <w:pPr>
        <w:pStyle w:val="ListParagraph"/>
        <w:numPr>
          <w:ilvl w:val="0"/>
          <w:numId w:val="26"/>
        </w:numPr>
        <w:ind w:firstLineChars="0"/>
        <w:rPr>
          <w:sz w:val="46"/>
          <w:szCs w:val="46"/>
        </w:rPr>
      </w:pPr>
      <w:r>
        <w:rPr>
          <w:sz w:val="46"/>
        </w:rPr>
        <w:t>Pentru a încărca bateria, utilizați numai încărcătorul furnizat</w:t>
      </w:r>
    </w:p>
    <w:p w14:paraId="23AF0352" w14:textId="77777777" w:rsidR="00D0742D" w:rsidRPr="00D62EB4" w:rsidRDefault="00D0742D" w:rsidP="00773DE3">
      <w:pPr>
        <w:pStyle w:val="ListParagraph"/>
        <w:numPr>
          <w:ilvl w:val="0"/>
          <w:numId w:val="26"/>
        </w:numPr>
        <w:ind w:firstLineChars="0"/>
        <w:rPr>
          <w:sz w:val="46"/>
          <w:szCs w:val="46"/>
        </w:rPr>
      </w:pPr>
      <w:r>
        <w:rPr>
          <w:sz w:val="46"/>
        </w:rPr>
        <w:t>Nu încărcați niciodată baterii care nu pot fi reîncărcate.</w:t>
      </w:r>
    </w:p>
    <w:p w14:paraId="0C1F3816" w14:textId="77777777" w:rsidR="00D0742D" w:rsidRDefault="00D0742D" w:rsidP="00773DE3">
      <w:pPr>
        <w:pStyle w:val="ListParagraph"/>
        <w:numPr>
          <w:ilvl w:val="0"/>
          <w:numId w:val="26"/>
        </w:numPr>
        <w:ind w:firstLineChars="0"/>
        <w:rPr>
          <w:sz w:val="46"/>
          <w:szCs w:val="46"/>
        </w:rPr>
      </w:pPr>
      <w:r>
        <w:rPr>
          <w:sz w:val="46"/>
        </w:rPr>
        <w:lastRenderedPageBreak/>
        <w:t>În timpul încărcării bateriile trebuie plasate într-o zonă bine ventilată.</w:t>
      </w:r>
    </w:p>
    <w:p w14:paraId="24B7488F" w14:textId="77777777" w:rsidR="00773DE3" w:rsidRPr="00773DE3" w:rsidRDefault="00773DE3" w:rsidP="00773DE3">
      <w:pPr>
        <w:pStyle w:val="ListParagraph"/>
        <w:ind w:left="420" w:firstLineChars="0" w:firstLine="0"/>
        <w:jc w:val="left"/>
        <w:rPr>
          <w:sz w:val="24"/>
        </w:rPr>
      </w:pPr>
    </w:p>
    <w:p w14:paraId="26676201" w14:textId="77777777" w:rsidR="00D0742D" w:rsidRPr="00D62EB4" w:rsidRDefault="00952ABA" w:rsidP="00D91717">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6" w:name="_Toc77952683"/>
      <w:r>
        <w:rPr>
          <w:rFonts w:asciiTheme="minorHAnsi" w:hAnsiTheme="minorHAnsi"/>
          <w:caps/>
          <w:color w:val="262626" w:themeColor="text1" w:themeTint="D9"/>
          <w:sz w:val="32"/>
          <w:u w:val="single"/>
        </w:rPr>
        <w:t>4. Instrucțiuni speciale de siguranță pentru sculele acționate de baterii</w:t>
      </w:r>
      <w:bookmarkEnd w:id="6"/>
    </w:p>
    <w:p w14:paraId="672781D9" w14:textId="77777777" w:rsidR="00D0742D" w:rsidRPr="00D62EB4" w:rsidRDefault="00D0742D" w:rsidP="00D91717">
      <w:pPr>
        <w:pStyle w:val="ListParagraph"/>
        <w:numPr>
          <w:ilvl w:val="0"/>
          <w:numId w:val="27"/>
        </w:numPr>
        <w:ind w:firstLineChars="0"/>
        <w:rPr>
          <w:sz w:val="24"/>
        </w:rPr>
      </w:pPr>
      <w:r>
        <w:rPr>
          <w:b/>
          <w:sz w:val="24"/>
        </w:rPr>
        <w:t>Asigurați-vă că scula este oprită înainte de a introduce bateria.</w:t>
      </w:r>
      <w:r>
        <w:rPr>
          <w:sz w:val="24"/>
        </w:rPr>
        <w:t xml:space="preserve"> Introducerea unei baterii într-o unealtă care este pornită poate duce la accidente.</w:t>
      </w:r>
    </w:p>
    <w:p w14:paraId="71AD5897" w14:textId="77777777" w:rsidR="00D0742D" w:rsidRPr="00D62EB4" w:rsidRDefault="00D0742D" w:rsidP="00D91717">
      <w:pPr>
        <w:pStyle w:val="ListParagraph"/>
        <w:numPr>
          <w:ilvl w:val="0"/>
          <w:numId w:val="27"/>
        </w:numPr>
        <w:ind w:firstLineChars="0"/>
        <w:rPr>
          <w:sz w:val="24"/>
        </w:rPr>
      </w:pPr>
      <w:r>
        <w:rPr>
          <w:b/>
          <w:sz w:val="24"/>
        </w:rPr>
        <w:t>Reîncărcați bateriile numai în interior, deoarece încărcătorul de baterii este proiectat numai pentru utilizarea în interior</w:t>
      </w:r>
      <w:r>
        <w:rPr>
          <w:sz w:val="24"/>
        </w:rPr>
        <w:t>. Risc de electrocutare.</w:t>
      </w:r>
    </w:p>
    <w:p w14:paraId="222C953D" w14:textId="77777777" w:rsidR="00D0742D" w:rsidRPr="00D62EB4" w:rsidRDefault="00D0742D" w:rsidP="00D91717">
      <w:pPr>
        <w:pStyle w:val="ListParagraph"/>
        <w:numPr>
          <w:ilvl w:val="0"/>
          <w:numId w:val="27"/>
        </w:numPr>
        <w:ind w:firstLineChars="0"/>
        <w:rPr>
          <w:b/>
          <w:sz w:val="24"/>
        </w:rPr>
      </w:pPr>
      <w:r>
        <w:rPr>
          <w:b/>
          <w:sz w:val="24"/>
        </w:rPr>
        <w:t>Pentru a reduce pericolul de electrocutare, deconectați încărcătorul de la rețea înainte de a curăța încărcătorul</w:t>
      </w:r>
      <w:r>
        <w:rPr>
          <w:sz w:val="24"/>
        </w:rPr>
        <w:t>.</w:t>
      </w:r>
    </w:p>
    <w:p w14:paraId="23660CB8" w14:textId="77777777" w:rsidR="00D0742D" w:rsidRPr="00D62EB4" w:rsidRDefault="00D0742D" w:rsidP="00D91717">
      <w:pPr>
        <w:pStyle w:val="ListParagraph"/>
        <w:numPr>
          <w:ilvl w:val="0"/>
          <w:numId w:val="27"/>
        </w:numPr>
        <w:ind w:firstLineChars="0"/>
        <w:rPr>
          <w:sz w:val="24"/>
        </w:rPr>
      </w:pPr>
      <w:r>
        <w:rPr>
          <w:b/>
          <w:sz w:val="24"/>
        </w:rPr>
        <w:t>Nu supuneți bateria la lumina puternică a soarelui pe perioade lungi de timp și nu o lăsați pe un încălzitor.</w:t>
      </w:r>
      <w:r>
        <w:rPr>
          <w:sz w:val="24"/>
        </w:rPr>
        <w:t xml:space="preserve"> Căldura deteriorează bateria și există riscul de explozie.</w:t>
      </w:r>
    </w:p>
    <w:p w14:paraId="1D02B43B" w14:textId="77777777" w:rsidR="00D0742D" w:rsidRPr="00D62EB4" w:rsidRDefault="00D0742D" w:rsidP="00D91717">
      <w:pPr>
        <w:pStyle w:val="ListParagraph"/>
        <w:numPr>
          <w:ilvl w:val="0"/>
          <w:numId w:val="27"/>
        </w:numPr>
        <w:ind w:firstLineChars="0"/>
        <w:rPr>
          <w:b/>
          <w:sz w:val="24"/>
        </w:rPr>
      </w:pPr>
      <w:r>
        <w:rPr>
          <w:b/>
          <w:sz w:val="24"/>
        </w:rPr>
        <w:t>Lăsați o baterie fierbinte să se răcească înainte de a o încărca</w:t>
      </w:r>
      <w:r>
        <w:rPr>
          <w:sz w:val="24"/>
        </w:rPr>
        <w:t>.</w:t>
      </w:r>
    </w:p>
    <w:p w14:paraId="0BC8F68E" w14:textId="77777777" w:rsidR="00D0742D" w:rsidRPr="00D62EB4" w:rsidRDefault="00D0742D" w:rsidP="00D91717">
      <w:pPr>
        <w:pStyle w:val="ListParagraph"/>
        <w:numPr>
          <w:ilvl w:val="0"/>
          <w:numId w:val="27"/>
        </w:numPr>
        <w:ind w:firstLineChars="0"/>
        <w:rPr>
          <w:sz w:val="24"/>
        </w:rPr>
      </w:pPr>
      <w:r>
        <w:rPr>
          <w:b/>
          <w:sz w:val="24"/>
        </w:rPr>
        <w:t xml:space="preserve">Nu deschideți bateria și evitați deteriorarea mecanică a bateriei. Risc de scurtcircuit și emitere de fum care irită </w:t>
      </w:r>
      <w:proofErr w:type="spellStart"/>
      <w:r>
        <w:rPr>
          <w:b/>
          <w:sz w:val="24"/>
        </w:rPr>
        <w:t>tractul</w:t>
      </w:r>
      <w:proofErr w:type="spellEnd"/>
      <w:r>
        <w:rPr>
          <w:b/>
          <w:sz w:val="24"/>
        </w:rPr>
        <w:t xml:space="preserve"> respirator.</w:t>
      </w:r>
      <w:r>
        <w:rPr>
          <w:sz w:val="24"/>
        </w:rPr>
        <w:t xml:space="preserve"> Asigurați-vă aer proaspăt și solicitați asistență medicală în caz de disconfort.</w:t>
      </w:r>
    </w:p>
    <w:p w14:paraId="37A76520" w14:textId="77777777" w:rsidR="00D0742D" w:rsidRPr="00D62EB4" w:rsidRDefault="00D0742D" w:rsidP="00D91717">
      <w:pPr>
        <w:pStyle w:val="ListParagraph"/>
        <w:numPr>
          <w:ilvl w:val="0"/>
          <w:numId w:val="27"/>
        </w:numPr>
        <w:ind w:firstLineChars="0"/>
        <w:rPr>
          <w:sz w:val="24"/>
        </w:rPr>
      </w:pPr>
      <w:r>
        <w:rPr>
          <w:b/>
          <w:sz w:val="24"/>
        </w:rPr>
        <w:t xml:space="preserve">Nu utilizați baterii care nu pot fi reîncărcate. </w:t>
      </w:r>
      <w:r>
        <w:rPr>
          <w:sz w:val="24"/>
        </w:rPr>
        <w:t>Aceasta ar putea deteriora aparatul.</w:t>
      </w:r>
    </w:p>
    <w:p w14:paraId="2BDF57AA" w14:textId="77777777" w:rsidR="00D0742D" w:rsidRPr="00D62EB4" w:rsidRDefault="00D0742D" w:rsidP="00D91717">
      <w:pPr>
        <w:pStyle w:val="ListParagraph"/>
        <w:numPr>
          <w:ilvl w:val="0"/>
          <w:numId w:val="27"/>
        </w:numPr>
        <w:ind w:firstLineChars="0"/>
        <w:rPr>
          <w:b/>
          <w:sz w:val="24"/>
        </w:rPr>
      </w:pPr>
      <w:r>
        <w:rPr>
          <w:b/>
          <w:sz w:val="24"/>
        </w:rPr>
        <w:t>Intervalul de temperatură ambientală recomandată pentru sistemul de încărcare în timpul încărcării este de la 4°C până la 40°C</w:t>
      </w:r>
      <w:r>
        <w:rPr>
          <w:sz w:val="24"/>
        </w:rPr>
        <w:t>.</w:t>
      </w:r>
    </w:p>
    <w:p w14:paraId="3232E2D6" w14:textId="77777777" w:rsidR="00D0742D" w:rsidRPr="00D62EB4" w:rsidRDefault="00D0742D" w:rsidP="00D91717">
      <w:pPr>
        <w:pStyle w:val="ListParagraph"/>
        <w:numPr>
          <w:ilvl w:val="0"/>
          <w:numId w:val="27"/>
        </w:numPr>
        <w:ind w:firstLineChars="0"/>
        <w:rPr>
          <w:b/>
          <w:sz w:val="24"/>
        </w:rPr>
      </w:pPr>
      <w:r>
        <w:rPr>
          <w:b/>
          <w:bCs/>
          <w:sz w:val="24"/>
        </w:rPr>
        <w:t>Intervalul de temperatură ambientală recomandată pentru depozitarea sculei și a bateriei este cuprins între 0ºC și 50ºC.</w:t>
      </w:r>
    </w:p>
    <w:p w14:paraId="6534E98E" w14:textId="77777777" w:rsidR="00D0742D" w:rsidRPr="00D62EB4" w:rsidRDefault="00D0742D" w:rsidP="00D91717">
      <w:pPr>
        <w:pStyle w:val="ListParagraph"/>
        <w:numPr>
          <w:ilvl w:val="0"/>
          <w:numId w:val="27"/>
        </w:numPr>
        <w:ind w:firstLineChars="0"/>
        <w:rPr>
          <w:b/>
          <w:sz w:val="24"/>
        </w:rPr>
      </w:pPr>
      <w:r>
        <w:rPr>
          <w:b/>
          <w:bCs/>
          <w:sz w:val="24"/>
        </w:rPr>
        <w:t>Intervalul de temperatură ambientală recomandat pentru utilizarea sculei și a bateriei este de la -5ºC până la 50ºC.</w:t>
      </w:r>
    </w:p>
    <w:p w14:paraId="39F0E72B" w14:textId="77777777" w:rsidR="00D0742D" w:rsidRPr="00D62EB4" w:rsidRDefault="00D0742D" w:rsidP="00D91717">
      <w:pPr>
        <w:pStyle w:val="ListParagraph"/>
        <w:numPr>
          <w:ilvl w:val="0"/>
          <w:numId w:val="27"/>
        </w:numPr>
        <w:ind w:firstLineChars="0"/>
        <w:rPr>
          <w:b/>
          <w:sz w:val="24"/>
        </w:rPr>
      </w:pPr>
      <w:r>
        <w:rPr>
          <w:b/>
          <w:sz w:val="24"/>
        </w:rPr>
        <w:t>Scoateți bateria din dispozitiv înainte de depozitare.</w:t>
      </w:r>
    </w:p>
    <w:p w14:paraId="69E13CC0" w14:textId="77777777" w:rsidR="00D0742D" w:rsidRPr="00D62EB4" w:rsidRDefault="00D0742D" w:rsidP="00D91717">
      <w:pPr>
        <w:pStyle w:val="ListParagraph"/>
        <w:numPr>
          <w:ilvl w:val="0"/>
          <w:numId w:val="27"/>
        </w:numPr>
        <w:ind w:firstLineChars="0"/>
        <w:rPr>
          <w:b/>
          <w:sz w:val="24"/>
        </w:rPr>
      </w:pPr>
      <w:r>
        <w:rPr>
          <w:b/>
          <w:sz w:val="24"/>
        </w:rPr>
        <w:t>Scurgerea electroliților din celule poate provoca deteriorarea pielii, a hainelor sau a oricăror alte obiecte expuse la aceștia. Dacă electrolitul intră în contact cu pielea sau cu hainele, spălați-vă bine cu apă curată. În cazul în care electrolitul intră în ochi, nu frecați ochii, ci spălați-i imediat cu cantități mari de apă curată, cum ar fi apa de la robinet, și consultați imediat un medic.</w:t>
      </w:r>
    </w:p>
    <w:p w14:paraId="00E493AE" w14:textId="77777777" w:rsidR="00D0742D" w:rsidRPr="00D62EB4" w:rsidRDefault="00D0742D" w:rsidP="00D91717">
      <w:pPr>
        <w:pStyle w:val="ListParagraph"/>
        <w:numPr>
          <w:ilvl w:val="0"/>
          <w:numId w:val="27"/>
        </w:numPr>
        <w:ind w:firstLineChars="0"/>
        <w:rPr>
          <w:b/>
          <w:sz w:val="24"/>
        </w:rPr>
      </w:pPr>
      <w:r>
        <w:rPr>
          <w:b/>
          <w:sz w:val="24"/>
        </w:rPr>
        <w:t>Nu dezasamblați sau modificați bateria, deoarece aceasta poate provoca scurtcircuite între celule sau între celulă și cablajul acesteia și dezactivează sistemul de protecție al bateriei. Acestea pot duce la scurgeri de electroliți, supraîncălzirea unei celule sau baterii, explozie și incendiu.</w:t>
      </w:r>
    </w:p>
    <w:p w14:paraId="5C022C56" w14:textId="77777777" w:rsidR="00D0742D" w:rsidRPr="00D62EB4" w:rsidRDefault="00D0742D" w:rsidP="00D91717">
      <w:pPr>
        <w:pStyle w:val="ListParagraph"/>
        <w:numPr>
          <w:ilvl w:val="0"/>
          <w:numId w:val="27"/>
        </w:numPr>
        <w:ind w:firstLineChars="0"/>
        <w:rPr>
          <w:b/>
          <w:sz w:val="24"/>
        </w:rPr>
      </w:pPr>
      <w:r>
        <w:rPr>
          <w:b/>
          <w:sz w:val="24"/>
        </w:rPr>
        <w:t>Evitați scurtcircuitarea întâmplătoare sau involuntară a unei baterii cu obiecte metalice, cum ar fi: sârmă, scule, coliere sau agrafe de păr, care pot provoca scurtcircuit, ceea ce cauzează un flux de curent excesiv, scurgeri de electrolit, încălzirea celulelor sau a bateriilor, explozie și incendiu.</w:t>
      </w:r>
    </w:p>
    <w:p w14:paraId="5A6BCCF0" w14:textId="77777777" w:rsidR="00D0742D" w:rsidRPr="00D62EB4" w:rsidRDefault="00D0742D" w:rsidP="00D91717">
      <w:pPr>
        <w:pStyle w:val="ListParagraph"/>
        <w:numPr>
          <w:ilvl w:val="0"/>
          <w:numId w:val="27"/>
        </w:numPr>
        <w:ind w:firstLineChars="0"/>
        <w:rPr>
          <w:b/>
          <w:sz w:val="24"/>
        </w:rPr>
      </w:pPr>
      <w:r>
        <w:rPr>
          <w:b/>
          <w:sz w:val="24"/>
        </w:rPr>
        <w:t>Păstrați bateria departe de incendiu sau de căldură. Materialele de izolație se vor topi, iar sistemul de ventilație și de protecție pentru eliberarea gazelor va fi deteriorat, provocând scurgeri de electrolit, explozie și, eventual, incendiu.</w:t>
      </w:r>
    </w:p>
    <w:p w14:paraId="74A1F57E" w14:textId="77777777" w:rsidR="00D0742D" w:rsidRPr="00D62EB4" w:rsidRDefault="00D0742D" w:rsidP="00D91717">
      <w:pPr>
        <w:pStyle w:val="ListParagraph"/>
        <w:numPr>
          <w:ilvl w:val="0"/>
          <w:numId w:val="27"/>
        </w:numPr>
        <w:ind w:firstLineChars="0"/>
        <w:rPr>
          <w:b/>
          <w:sz w:val="24"/>
        </w:rPr>
      </w:pPr>
      <w:r>
        <w:rPr>
          <w:b/>
          <w:sz w:val="24"/>
        </w:rPr>
        <w:t>Nu permiteți ca bateria să intre în contact cu apa sau să se ude, aceasta poate provoca un scurtcircuit, se poate supraîncălzi, rugini sau își poate pierde din funcții.</w:t>
      </w:r>
    </w:p>
    <w:p w14:paraId="0453C89B" w14:textId="77777777" w:rsidR="00D0742D" w:rsidRPr="00D62EB4" w:rsidRDefault="00D0742D" w:rsidP="00D91717">
      <w:pPr>
        <w:pStyle w:val="ListParagraph"/>
        <w:numPr>
          <w:ilvl w:val="0"/>
          <w:numId w:val="27"/>
        </w:numPr>
        <w:ind w:firstLineChars="0"/>
        <w:rPr>
          <w:b/>
          <w:sz w:val="24"/>
        </w:rPr>
      </w:pPr>
      <w:r>
        <w:rPr>
          <w:b/>
          <w:sz w:val="24"/>
        </w:rPr>
        <w:t>Nu expuneți bateria la șocuri mecanice, de exemplu, prin cădere, aruncare sau zdrobire, ceea ce ar putea provoca scurgeri de electrolit, încălzirea celulei și a bateriei, explozie și incendiu.</w:t>
      </w:r>
    </w:p>
    <w:p w14:paraId="1D439018" w14:textId="77777777" w:rsidR="00D0742D" w:rsidRDefault="00D0742D" w:rsidP="00D91717">
      <w:pPr>
        <w:pStyle w:val="ListParagraph"/>
        <w:numPr>
          <w:ilvl w:val="0"/>
          <w:numId w:val="27"/>
        </w:numPr>
        <w:ind w:firstLineChars="0"/>
        <w:rPr>
          <w:b/>
          <w:sz w:val="24"/>
        </w:rPr>
      </w:pPr>
      <w:r>
        <w:rPr>
          <w:b/>
          <w:sz w:val="24"/>
        </w:rPr>
        <w:t>Evitați ca scula cu baterie să se conecteze direct la o sursă electrică, cum ar fi o priză pentru brichetă auto sau o baterie de mașină, ceea ce ar putea provoca un exces de curent la o tensiune ridicată și ar putea cauza scurgeri de electrolit, supraîncălzirea unei celule sau a bateriei, explozie și incendiu.</w:t>
      </w:r>
    </w:p>
    <w:p w14:paraId="43FB9B85" w14:textId="77777777" w:rsidR="00D91717" w:rsidRDefault="00D91717" w:rsidP="00D91717">
      <w:pPr>
        <w:pStyle w:val="ListParagraph"/>
        <w:ind w:left="360" w:firstLineChars="0" w:firstLine="0"/>
        <w:jc w:val="left"/>
        <w:rPr>
          <w:b/>
          <w:sz w:val="24"/>
        </w:rPr>
      </w:pPr>
    </w:p>
    <w:p w14:paraId="268A1D00" w14:textId="77777777" w:rsidR="008A00DB" w:rsidRPr="002E1557" w:rsidRDefault="00952ABA" w:rsidP="002E1557">
      <w:pPr>
        <w:pStyle w:val="Heading3"/>
        <w:ind w:left="0"/>
        <w:rPr>
          <w:rFonts w:asciiTheme="minorHAnsi" w:hAnsiTheme="minorHAnsi"/>
          <w:caps/>
          <w:color w:val="015AAA"/>
          <w:sz w:val="40"/>
          <w:szCs w:val="40"/>
          <w:u w:val="single"/>
        </w:rPr>
      </w:pPr>
      <w:bookmarkStart w:id="7" w:name="_Toc77952684"/>
      <w:r>
        <w:rPr>
          <w:rFonts w:asciiTheme="minorHAnsi" w:hAnsiTheme="minorHAnsi"/>
          <w:caps/>
          <w:color w:val="015AAA"/>
          <w:sz w:val="40"/>
          <w:u w:val="single"/>
        </w:rPr>
        <w:lastRenderedPageBreak/>
        <w:t>Descrierea produsului și a articolelor furnizate</w:t>
      </w:r>
      <w:bookmarkEnd w:id="7"/>
      <w:r>
        <w:rPr>
          <w:rFonts w:asciiTheme="minorHAnsi" w:hAnsiTheme="minorHAnsi"/>
          <w:caps/>
          <w:color w:val="015AAA"/>
          <w:sz w:val="40"/>
          <w:u w:val="single"/>
        </w:rPr>
        <w:t xml:space="preserve">             </w:t>
      </w:r>
    </w:p>
    <w:p w14:paraId="1B87611E" w14:textId="77777777" w:rsidR="008A00DB" w:rsidRPr="00952ABA" w:rsidRDefault="00952ABA" w:rsidP="00952ABA">
      <w:pPr>
        <w:pStyle w:val="Heading3"/>
        <w:tabs>
          <w:tab w:val="left" w:pos="546"/>
        </w:tabs>
        <w:ind w:left="0"/>
        <w:rPr>
          <w:rFonts w:asciiTheme="minorHAnsi" w:eastAsia="SimSun" w:hAnsiTheme="minorHAnsi" w:cs="SimSun"/>
          <w:caps/>
          <w:color w:val="262626" w:themeColor="text1" w:themeTint="D9"/>
          <w:sz w:val="32"/>
          <w:szCs w:val="32"/>
          <w:u w:val="single"/>
        </w:rPr>
      </w:pPr>
      <w:bookmarkStart w:id="8" w:name="_Toc77952685"/>
      <w:r>
        <w:rPr>
          <w:rFonts w:asciiTheme="minorHAnsi" w:hAnsiTheme="minorHAnsi"/>
          <w:caps/>
          <w:color w:val="262626" w:themeColor="text1" w:themeTint="D9"/>
          <w:sz w:val="32"/>
          <w:u w:val="single"/>
        </w:rPr>
        <w:t>1. Descrierea produsului</w:t>
      </w:r>
      <w:bookmarkEnd w:id="8"/>
    </w:p>
    <w:p w14:paraId="33A586C1" w14:textId="77777777" w:rsidR="009A1ACE" w:rsidRDefault="00406C7E">
      <w:pPr>
        <w:jc w:val="left"/>
        <w:rPr>
          <w:rFonts w:ascii="Times New Roman" w:hAnsi="Times New Roman"/>
          <w:snapToGrid w:val="0"/>
          <w:color w:val="000000"/>
          <w:w w:val="0"/>
          <w:sz w:val="0"/>
          <w:szCs w:val="0"/>
          <w:u w:color="000000"/>
          <w:bdr w:val="none" w:sz="0" w:space="0" w:color="000000"/>
          <w:shd w:val="clear" w:color="000000" w:fill="000000"/>
        </w:rPr>
      </w:pPr>
      <w:r>
        <w:rPr>
          <w:rFonts w:ascii="Arial" w:hAnsi="Arial"/>
          <w:noProof/>
          <w:sz w:val="24"/>
        </w:rPr>
      </w:r>
      <w:r w:rsidR="00406C7E">
        <w:rPr>
          <w:rFonts w:ascii="Arial" w:hAnsi="Arial"/>
          <w:noProof/>
          <w:sz w:val="24"/>
        </w:rPr>
        <w:pict w14:anchorId="2356044E">
          <v:rect id="_x0000_s1056" alt="" style="position:absolute;margin-left:343.5pt;margin-top:227.1pt;width:61.5pt;height:26.25pt;z-index:251665920;mso-wrap-style:square;mso-wrap-edited:f;mso-width-percent:0;mso-height-percent:0;mso-width-percent:0;mso-height-percent:0;v-text-anchor:top" strokecolor="white [3212]">
            <v:textbox>
              <w:txbxContent>
                <w:p w14:paraId="2B331C4C" w14:textId="77777777" w:rsidR="00F64EEF" w:rsidRPr="00E679A6" w:rsidRDefault="00F64EEF">
                  <w:pPr>
                    <w:rPr>
                      <w:rFonts w:ascii="Arial" w:hAnsi="Arial" w:cs="Arial"/>
                      <w:sz w:val="24"/>
                    </w:rPr>
                  </w:pPr>
                  <w:r>
                    <w:rPr>
                      <w:rFonts w:ascii="Arial" w:hAnsi="Arial"/>
                      <w:sz w:val="24"/>
                    </w:rPr>
                    <w:t>Fig. B</w:t>
                  </w:r>
                </w:p>
              </w:txbxContent>
            </v:textbox>
          </v:rect>
        </w:pict>
      </w:r>
      <w:r>
        <w:rPr>
          <w:rFonts w:ascii="Arial" w:hAnsi="Arial"/>
          <w:noProof/>
          <w:sz w:val="24"/>
        </w:rPr>
      </w:r>
      <w:r w:rsidR="00406C7E">
        <w:rPr>
          <w:rFonts w:ascii="Arial" w:hAnsi="Arial"/>
          <w:noProof/>
          <w:sz w:val="24"/>
        </w:rPr>
        <w:pict w14:anchorId="503C5572">
          <v:rect id="_x0000_s1055" alt="" style="position:absolute;margin-left:82.5pt;margin-top:221.1pt;width:61.5pt;height:26.25pt;z-index:251664896;mso-wrap-style:square;mso-wrap-edited:f;mso-width-percent:0;mso-height-percent:0;mso-width-percent:0;mso-height-percent:0;v-text-anchor:top" strokecolor="white [3212]">
            <v:textbox>
              <w:txbxContent>
                <w:p w14:paraId="14884C51" w14:textId="77777777" w:rsidR="00F64EEF" w:rsidRPr="00E679A6" w:rsidRDefault="00F64EEF">
                  <w:pPr>
                    <w:rPr>
                      <w:rFonts w:ascii="Arial" w:hAnsi="Arial" w:cs="Arial"/>
                      <w:sz w:val="24"/>
                    </w:rPr>
                  </w:pPr>
                  <w:r>
                    <w:rPr>
                      <w:rFonts w:ascii="Arial" w:hAnsi="Arial"/>
                      <w:sz w:val="24"/>
                    </w:rPr>
                    <w:t>Fig. A</w:t>
                  </w:r>
                </w:p>
              </w:txbxContent>
            </v:textbox>
          </v:rect>
        </w:pict>
      </w:r>
      <w:r w:rsidR="00553EE3">
        <w:rPr>
          <w:rFonts w:ascii="Arial" w:hAnsi="Arial"/>
          <w:b/>
          <w:noProof/>
          <w:color w:val="000000"/>
          <w:sz w:val="24"/>
        </w:rPr>
        <w:drawing>
          <wp:inline distT="0" distB="0" distL="0" distR="0" wp14:anchorId="5C173935" wp14:editId="01FA7DC6">
            <wp:extent cx="3231139" cy="2809875"/>
            <wp:effectExtent l="19050" t="0" r="7361" b="0"/>
            <wp:docPr id="9" name="图片 9" descr="C:\Users\Administrator\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形1.jpg"/>
                    <pic:cNvPicPr>
                      <a:picLocks noChangeAspect="1" noChangeArrowheads="1"/>
                    </pic:cNvPicPr>
                  </pic:nvPicPr>
                  <pic:blipFill>
                    <a:blip r:embed="rId31" cstate="print"/>
                    <a:srcRect/>
                    <a:stretch>
                      <a:fillRect/>
                    </a:stretch>
                  </pic:blipFill>
                  <pic:spPr bwMode="auto">
                    <a:xfrm>
                      <a:off x="0" y="0"/>
                      <a:ext cx="3235108" cy="2813327"/>
                    </a:xfrm>
                    <a:prstGeom prst="rect">
                      <a:avLst/>
                    </a:prstGeom>
                    <a:noFill/>
                    <a:ln w="9525">
                      <a:noFill/>
                      <a:miter lim="800000"/>
                      <a:headEnd/>
                      <a:tailEnd/>
                    </a:ln>
                  </pic:spPr>
                </pic:pic>
              </a:graphicData>
            </a:graphic>
          </wp:inline>
        </w:drawing>
      </w:r>
      <w:r w:rsidR="00553EE3">
        <w:rPr>
          <w:rFonts w:ascii="Times New Roman" w:hAnsi="Times New Roman"/>
          <w:snapToGrid w:val="0"/>
          <w:color w:val="000000"/>
          <w:sz w:val="0"/>
          <w:u w:color="000000"/>
          <w:bdr w:val="none" w:sz="0" w:space="0" w:color="000000"/>
          <w:shd w:val="clear" w:color="000000" w:fill="000000"/>
        </w:rPr>
        <w:t xml:space="preserve"> </w:t>
      </w:r>
      <w:r w:rsidR="00553EE3">
        <w:rPr>
          <w:rFonts w:ascii="Arial" w:hAnsi="Arial"/>
          <w:b/>
          <w:noProof/>
          <w:sz w:val="24"/>
        </w:rPr>
        <w:drawing>
          <wp:inline distT="0" distB="0" distL="0" distR="0" wp14:anchorId="01B7CE67" wp14:editId="0376051D">
            <wp:extent cx="3343275" cy="2513221"/>
            <wp:effectExtent l="19050" t="0" r="9525" b="0"/>
            <wp:docPr id="11" name="图片 11" descr="C:\Users\Administrator\Desktop\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图形2.jpg"/>
                    <pic:cNvPicPr>
                      <a:picLocks noChangeAspect="1" noChangeArrowheads="1"/>
                    </pic:cNvPicPr>
                  </pic:nvPicPr>
                  <pic:blipFill>
                    <a:blip r:embed="rId32" cstate="print"/>
                    <a:srcRect/>
                    <a:stretch>
                      <a:fillRect/>
                    </a:stretch>
                  </pic:blipFill>
                  <pic:spPr bwMode="auto">
                    <a:xfrm>
                      <a:off x="0" y="0"/>
                      <a:ext cx="3343275" cy="2513221"/>
                    </a:xfrm>
                    <a:prstGeom prst="rect">
                      <a:avLst/>
                    </a:prstGeom>
                    <a:noFill/>
                    <a:ln w="9525">
                      <a:noFill/>
                      <a:miter lim="800000"/>
                      <a:headEnd/>
                      <a:tailEnd/>
                    </a:ln>
                  </pic:spPr>
                </pic:pic>
              </a:graphicData>
            </a:graphic>
          </wp:inline>
        </w:drawing>
      </w:r>
    </w:p>
    <w:p w14:paraId="702F5F32" w14:textId="77777777" w:rsidR="009A1ACE" w:rsidRDefault="009A1ACE">
      <w:pPr>
        <w:jc w:val="left"/>
        <w:rPr>
          <w:rFonts w:ascii="Arial" w:eastAsia="HelveticaWorld-Regular" w:hAnsi="Arial" w:cs="Arial"/>
          <w:color w:val="000000"/>
          <w:sz w:val="24"/>
        </w:rPr>
        <w:sectPr w:rsidR="009A1ACE" w:rsidSect="007F6A7C">
          <w:pgSz w:w="11906" w:h="16838" w:code="9"/>
          <w:pgMar w:top="720" w:right="720" w:bottom="720" w:left="720" w:header="851" w:footer="397" w:gutter="0"/>
          <w:cols w:space="425"/>
          <w:docGrid w:type="lines" w:linePitch="312"/>
        </w:sectPr>
      </w:pPr>
    </w:p>
    <w:p w14:paraId="6463ED22" w14:textId="77777777" w:rsidR="008E5A84" w:rsidRPr="009A1ACE" w:rsidRDefault="00406C7E" w:rsidP="00F8072A">
      <w:pPr>
        <w:jc w:val="center"/>
        <w:rPr>
          <w:rFonts w:ascii="Arial" w:eastAsia="HelveticaWorld-Regular" w:hAnsi="Arial" w:cs="Arial"/>
          <w:color w:val="000000"/>
          <w:sz w:val="24"/>
        </w:rPr>
      </w:pPr>
      <w:r>
        <w:rPr>
          <w:rFonts w:ascii="Arial" w:hAnsi="Arial"/>
          <w:noProof/>
          <w:sz w:val="24"/>
        </w:rPr>
      </w:r>
      <w:r w:rsidR="00406C7E">
        <w:rPr>
          <w:rFonts w:ascii="Arial" w:hAnsi="Arial"/>
          <w:noProof/>
          <w:sz w:val="24"/>
        </w:rPr>
        <w:pict w14:anchorId="61AEDCC8">
          <v:rect id="_x0000_s1054" alt="" style="position:absolute;left:0;text-align:left;margin-left:315.75pt;margin-top:224.85pt;width:33.75pt;height:26.25pt;z-index:251663872;mso-wrap-style:square;mso-wrap-edited:f;mso-width-percent:0;mso-height-percent:0;mso-width-percent:0;mso-height-percent:0;v-text-anchor:top" strokecolor="white [3212]">
            <v:textbox>
              <w:txbxContent>
                <w:p w14:paraId="18D07A4C" w14:textId="77777777" w:rsidR="00F64EEF" w:rsidRPr="00E679A6" w:rsidRDefault="00F64EEF">
                  <w:pPr>
                    <w:rPr>
                      <w:rFonts w:ascii="Arial" w:hAnsi="Arial" w:cs="Arial"/>
                      <w:sz w:val="24"/>
                    </w:rPr>
                  </w:pPr>
                  <w:r>
                    <w:rPr>
                      <w:rFonts w:ascii="Arial" w:hAnsi="Arial"/>
                      <w:sz w:val="24"/>
                    </w:rPr>
                    <w:t>18</w:t>
                  </w:r>
                </w:p>
              </w:txbxContent>
            </v:textbox>
          </v:rect>
        </w:pict>
      </w:r>
      <w:r>
        <w:rPr>
          <w:rFonts w:ascii="Arial" w:hAnsi="Arial"/>
          <w:noProof/>
          <w:sz w:val="24"/>
        </w:rPr>
      </w:r>
      <w:r w:rsidR="00406C7E">
        <w:rPr>
          <w:rFonts w:ascii="Arial" w:hAnsi="Arial"/>
          <w:noProof/>
          <w:sz w:val="24"/>
        </w:rPr>
        <w:pict w14:anchorId="43D0A6E8">
          <v:rect id="_x0000_s1053" alt="" style="position:absolute;left:0;text-align:left;margin-left:133.2pt;margin-top:317.1pt;width:33.75pt;height:26.25pt;z-index:251661824;mso-wrap-style:square;mso-wrap-edited:f;mso-width-percent:0;mso-height-percent:0;mso-width-percent:0;mso-height-percent:0;v-text-anchor:top" strokecolor="white [3212]">
            <v:textbox>
              <w:txbxContent>
                <w:p w14:paraId="71F0C32E" w14:textId="77777777" w:rsidR="00F64EEF" w:rsidRPr="00E679A6" w:rsidRDefault="00F64EEF">
                  <w:pPr>
                    <w:rPr>
                      <w:rFonts w:ascii="Arial" w:hAnsi="Arial" w:cs="Arial"/>
                      <w:sz w:val="24"/>
                    </w:rPr>
                  </w:pPr>
                  <w:r>
                    <w:rPr>
                      <w:rFonts w:ascii="Arial" w:hAnsi="Arial"/>
                      <w:sz w:val="24"/>
                    </w:rPr>
                    <w:t>16</w:t>
                  </w:r>
                </w:p>
              </w:txbxContent>
            </v:textbox>
          </v:rect>
        </w:pict>
      </w:r>
      <w:r>
        <w:rPr>
          <w:rFonts w:ascii="Arial" w:hAnsi="Arial"/>
          <w:noProof/>
          <w:sz w:val="24"/>
        </w:rPr>
      </w:r>
      <w:r w:rsidR="00406C7E">
        <w:rPr>
          <w:rFonts w:ascii="Arial" w:hAnsi="Arial"/>
          <w:noProof/>
          <w:sz w:val="24"/>
        </w:rPr>
        <w:pict w14:anchorId="30579141">
          <v:rect id="_x0000_s1052" alt="" style="position:absolute;left:0;text-align:left;margin-left:179.55pt;margin-top:317.1pt;width:33.75pt;height:26.25pt;z-index:251662848;mso-wrap-style:square;mso-wrap-edited:f;mso-width-percent:0;mso-height-percent:0;mso-width-percent:0;mso-height-percent:0;v-text-anchor:top" strokecolor="white [3212]">
            <v:textbox>
              <w:txbxContent>
                <w:p w14:paraId="14E9384C" w14:textId="77777777" w:rsidR="00F64EEF" w:rsidRPr="00E679A6" w:rsidRDefault="00F64EEF">
                  <w:pPr>
                    <w:rPr>
                      <w:rFonts w:ascii="Arial" w:hAnsi="Arial" w:cs="Arial"/>
                      <w:sz w:val="24"/>
                    </w:rPr>
                  </w:pPr>
                  <w:r>
                    <w:rPr>
                      <w:rFonts w:ascii="Arial" w:hAnsi="Arial"/>
                      <w:sz w:val="24"/>
                    </w:rPr>
                    <w:t>17</w:t>
                  </w:r>
                </w:p>
              </w:txbxContent>
            </v:textbox>
          </v:rect>
        </w:pict>
      </w:r>
      <w:r>
        <w:rPr>
          <w:rFonts w:ascii="Arial" w:hAnsi="Arial"/>
          <w:noProof/>
          <w:sz w:val="24"/>
        </w:rPr>
      </w:r>
      <w:r w:rsidR="00406C7E">
        <w:rPr>
          <w:rFonts w:ascii="Arial" w:hAnsi="Arial"/>
          <w:noProof/>
          <w:sz w:val="24"/>
        </w:rPr>
        <w:pict w14:anchorId="143222D8">
          <v:rect id="_x0000_s1051" alt="" style="position:absolute;left:0;text-align:left;margin-left:273.65pt;margin-top:19.35pt;width:33.75pt;height:26.25pt;z-index:251658752;mso-wrap-style:square;mso-wrap-edited:f;mso-width-percent:0;mso-height-percent:0;mso-width-percent:0;mso-height-percent:0;v-text-anchor:top" strokecolor="white [3212]">
            <v:textbox>
              <w:txbxContent>
                <w:p w14:paraId="68BAC4A2" w14:textId="77777777" w:rsidR="00F64EEF" w:rsidRPr="00E679A6" w:rsidRDefault="00F64EEF">
                  <w:pPr>
                    <w:rPr>
                      <w:rFonts w:ascii="Arial" w:hAnsi="Arial" w:cs="Arial"/>
                      <w:sz w:val="24"/>
                    </w:rPr>
                  </w:pPr>
                  <w:r>
                    <w:rPr>
                      <w:rFonts w:ascii="Arial" w:hAnsi="Arial"/>
                      <w:sz w:val="24"/>
                    </w:rPr>
                    <w:t>13</w:t>
                  </w:r>
                </w:p>
              </w:txbxContent>
            </v:textbox>
          </v:rect>
        </w:pict>
      </w:r>
      <w:r>
        <w:rPr>
          <w:rFonts w:ascii="Arial" w:hAnsi="Arial"/>
          <w:noProof/>
          <w:sz w:val="24"/>
        </w:rPr>
      </w:r>
      <w:r w:rsidR="00406C7E">
        <w:rPr>
          <w:rFonts w:ascii="Arial" w:hAnsi="Arial"/>
          <w:noProof/>
          <w:sz w:val="24"/>
        </w:rPr>
        <w:pict w14:anchorId="6A13B77C">
          <v:rect id="_x0000_s1050" alt="" style="position:absolute;left:0;text-align:left;margin-left:359.15pt;margin-top:67.35pt;width:33.75pt;height:26.25pt;z-index:251659776;mso-wrap-style:square;mso-wrap-edited:f;mso-width-percent:0;mso-height-percent:0;mso-width-percent:0;mso-height-percent:0;v-text-anchor:top" strokecolor="white [3212]">
            <v:textbox>
              <w:txbxContent>
                <w:p w14:paraId="5978B9E3" w14:textId="77777777" w:rsidR="00F64EEF" w:rsidRPr="00E679A6" w:rsidRDefault="00F64EEF">
                  <w:pPr>
                    <w:rPr>
                      <w:rFonts w:ascii="Arial" w:hAnsi="Arial" w:cs="Arial"/>
                      <w:sz w:val="24"/>
                    </w:rPr>
                  </w:pPr>
                  <w:r>
                    <w:rPr>
                      <w:rFonts w:ascii="Arial" w:hAnsi="Arial"/>
                      <w:sz w:val="24"/>
                    </w:rPr>
                    <w:t>14</w:t>
                  </w:r>
                </w:p>
              </w:txbxContent>
            </v:textbox>
          </v:rect>
        </w:pict>
      </w:r>
      <w:r>
        <w:rPr>
          <w:rFonts w:ascii="Arial" w:hAnsi="Arial"/>
          <w:noProof/>
          <w:sz w:val="24"/>
        </w:rPr>
      </w:r>
      <w:r w:rsidR="00406C7E">
        <w:rPr>
          <w:rFonts w:ascii="Arial" w:hAnsi="Arial"/>
          <w:noProof/>
          <w:sz w:val="24"/>
        </w:rPr>
        <w:pict w14:anchorId="0537E4F4">
          <v:rect id="_x0000_s1049" alt="" style="position:absolute;left:0;text-align:left;margin-left:289.4pt;margin-top:110.1pt;width:33.75pt;height:26.25pt;z-index:251660800;mso-wrap-style:square;mso-wrap-edited:f;mso-width-percent:0;mso-height-percent:0;mso-width-percent:0;mso-height-percent:0;v-text-anchor:top" strokecolor="white [3212]">
            <v:textbox style="mso-next-textbox:#_x0000_s1049">
              <w:txbxContent>
                <w:p w14:paraId="57FE42AB" w14:textId="77777777" w:rsidR="00F64EEF" w:rsidRPr="00E679A6" w:rsidRDefault="00F64EEF">
                  <w:pPr>
                    <w:rPr>
                      <w:rFonts w:ascii="Arial" w:hAnsi="Arial" w:cs="Arial"/>
                      <w:sz w:val="24"/>
                    </w:rPr>
                  </w:pPr>
                  <w:r>
                    <w:rPr>
                      <w:rFonts w:ascii="Arial" w:hAnsi="Arial"/>
                      <w:sz w:val="24"/>
                    </w:rPr>
                    <w:t>15</w:t>
                  </w:r>
                </w:p>
              </w:txbxContent>
            </v:textbox>
          </v:rect>
        </w:pict>
      </w:r>
      <w:r>
        <w:rPr>
          <w:rFonts w:ascii="Arial" w:hAnsi="Arial"/>
          <w:noProof/>
          <w:sz w:val="24"/>
        </w:rPr>
      </w:r>
      <w:r w:rsidR="00406C7E">
        <w:rPr>
          <w:rFonts w:ascii="Arial" w:hAnsi="Arial"/>
          <w:noProof/>
          <w:sz w:val="24"/>
        </w:rPr>
        <w:pict w14:anchorId="442569FE">
          <v:rect id="_x0000_s1048" alt="" style="position:absolute;left:0;text-align:left;margin-left:2.25pt;margin-top:1.5pt;width:61.5pt;height:26.25pt;z-index:251666944;mso-wrap-style:square;mso-wrap-edited:f;mso-width-percent:0;mso-height-percent:0;mso-width-percent:0;mso-height-percent:0;v-text-anchor:top" strokecolor="white [3212]">
            <v:textbox>
              <w:txbxContent>
                <w:p w14:paraId="3DA7E60F" w14:textId="77777777" w:rsidR="00F64EEF" w:rsidRPr="00E679A6" w:rsidRDefault="00F64EEF">
                  <w:pPr>
                    <w:rPr>
                      <w:rFonts w:ascii="Arial" w:hAnsi="Arial" w:cs="Arial"/>
                      <w:sz w:val="24"/>
                    </w:rPr>
                  </w:pPr>
                  <w:r>
                    <w:rPr>
                      <w:rFonts w:ascii="Arial" w:hAnsi="Arial"/>
                      <w:sz w:val="24"/>
                    </w:rPr>
                    <w:t>Fig. C</w:t>
                  </w:r>
                </w:p>
              </w:txbxContent>
            </v:textbox>
          </v:rect>
        </w:pict>
      </w:r>
      <w:r w:rsidR="00553EE3">
        <w:rPr>
          <w:rFonts w:ascii="Arial" w:hAnsi="Arial"/>
          <w:noProof/>
          <w:sz w:val="24"/>
        </w:rPr>
        <w:drawing>
          <wp:inline distT="0" distB="0" distL="0" distR="0" wp14:anchorId="032AB1F6" wp14:editId="17F9D022">
            <wp:extent cx="3486150" cy="4381500"/>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2918" b="2335"/>
                    <a:stretch>
                      <a:fillRect/>
                    </a:stretch>
                  </pic:blipFill>
                  <pic:spPr bwMode="auto">
                    <a:xfrm>
                      <a:off x="0" y="0"/>
                      <a:ext cx="3486150" cy="4381500"/>
                    </a:xfrm>
                    <a:prstGeom prst="rect">
                      <a:avLst/>
                    </a:prstGeom>
                    <a:noFill/>
                    <a:ln>
                      <a:noFill/>
                    </a:ln>
                  </pic:spPr>
                </pic:pic>
              </a:graphicData>
            </a:graphic>
          </wp:inline>
        </w:drawing>
      </w:r>
    </w:p>
    <w:p w14:paraId="688D27D0" w14:textId="77777777" w:rsidR="009A1ACE" w:rsidRDefault="009A1ACE" w:rsidP="00A5600B">
      <w:pPr>
        <w:jc w:val="left"/>
        <w:rPr>
          <w:rFonts w:ascii="Arial" w:hAnsi="Arial" w:cs="Arial"/>
          <w:color w:val="000000"/>
          <w:sz w:val="24"/>
        </w:rPr>
      </w:pPr>
    </w:p>
    <w:p w14:paraId="0A3D3713" w14:textId="77777777" w:rsidR="009A1ACE" w:rsidRDefault="009A1ACE" w:rsidP="00A5600B">
      <w:pPr>
        <w:jc w:val="left"/>
        <w:rPr>
          <w:rFonts w:ascii="Arial" w:hAnsi="Arial" w:cs="Arial"/>
          <w:color w:val="000000"/>
          <w:sz w:val="24"/>
        </w:rPr>
      </w:pPr>
    </w:p>
    <w:p w14:paraId="69768594" w14:textId="77777777" w:rsidR="009A1ACE" w:rsidRDefault="009A1ACE" w:rsidP="00A5600B">
      <w:pPr>
        <w:jc w:val="left"/>
        <w:rPr>
          <w:rFonts w:ascii="Arial" w:hAnsi="Arial" w:cs="Arial"/>
          <w:color w:val="000000"/>
          <w:sz w:val="24"/>
        </w:rPr>
      </w:pPr>
    </w:p>
    <w:p w14:paraId="02EF6905"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Cataramă </w:t>
      </w:r>
    </w:p>
    <w:p w14:paraId="359C87A9"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Priză baterie </w:t>
      </w:r>
    </w:p>
    <w:p w14:paraId="510D23A1" w14:textId="77777777" w:rsidR="00A5600B" w:rsidRPr="00190CC4" w:rsidRDefault="00A5600B" w:rsidP="00190CC4">
      <w:pPr>
        <w:pStyle w:val="ListParagraph"/>
        <w:numPr>
          <w:ilvl w:val="1"/>
          <w:numId w:val="33"/>
        </w:numPr>
        <w:ind w:firstLineChars="0"/>
        <w:rPr>
          <w:rFonts w:eastAsia="HelveticaWorld-Regular" w:cs="Arial"/>
          <w:color w:val="000000"/>
          <w:sz w:val="24"/>
        </w:rPr>
      </w:pPr>
      <w:r>
        <w:rPr>
          <w:color w:val="000000"/>
          <w:sz w:val="24"/>
        </w:rPr>
        <w:t>Comutator</w:t>
      </w:r>
    </w:p>
    <w:p w14:paraId="001CC20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Deschiderea de aspirație</w:t>
      </w:r>
    </w:p>
    <w:p w14:paraId="6A4CB858"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lastRenderedPageBreak/>
        <w:t>Deschiderea de evacuare</w:t>
      </w:r>
    </w:p>
    <w:p w14:paraId="1C490973"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Duză largă</w:t>
      </w:r>
    </w:p>
    <w:p w14:paraId="38FC3DD8"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Duză pentru crăpături</w:t>
      </w:r>
    </w:p>
    <w:p w14:paraId="3FDD62BB"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Furtun flexibil</w:t>
      </w:r>
    </w:p>
    <w:p w14:paraId="2B2182E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Suport furtun</w:t>
      </w:r>
    </w:p>
    <w:p w14:paraId="3FA822D3"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Filtru HEPA lavabil</w:t>
      </w:r>
    </w:p>
    <w:p w14:paraId="304CCDFF" w14:textId="77777777" w:rsidR="00A5600B" w:rsidRPr="00190CC4" w:rsidRDefault="00DD4AB4" w:rsidP="00190CC4">
      <w:pPr>
        <w:pStyle w:val="ListParagraph"/>
        <w:numPr>
          <w:ilvl w:val="1"/>
          <w:numId w:val="33"/>
        </w:numPr>
        <w:ind w:firstLineChars="0"/>
        <w:rPr>
          <w:rFonts w:cs="Arial"/>
          <w:color w:val="000000"/>
          <w:sz w:val="24"/>
        </w:rPr>
      </w:pPr>
      <w:r>
        <w:rPr>
          <w:color w:val="000000"/>
          <w:sz w:val="24"/>
        </w:rPr>
        <w:t xml:space="preserve">Butoane de blocare a filtrului </w:t>
      </w:r>
    </w:p>
    <w:p w14:paraId="0D878535"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Protecție împotriva unui nivel prea ridicat al apei</w:t>
      </w:r>
    </w:p>
    <w:p w14:paraId="230E065E"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Set baterii</w:t>
      </w:r>
    </w:p>
    <w:p w14:paraId="6C16FBE5"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Buton nivel încărcare baterie</w:t>
      </w:r>
    </w:p>
    <w:p w14:paraId="48CA5F6D"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Indicarea nivelului bateriei (LED)</w:t>
      </w:r>
    </w:p>
    <w:p w14:paraId="16BBAD58"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VERDE de control al încărcării</w:t>
      </w:r>
    </w:p>
    <w:p w14:paraId="38F5CD27"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ROȘU de control al încărcării</w:t>
      </w:r>
    </w:p>
    <w:p w14:paraId="48CC363F" w14:textId="77777777" w:rsidR="009A1ACE" w:rsidRPr="00190CC4" w:rsidRDefault="00E679A6" w:rsidP="00190CC4">
      <w:pPr>
        <w:pStyle w:val="ListParagraph"/>
        <w:numPr>
          <w:ilvl w:val="1"/>
          <w:numId w:val="33"/>
        </w:numPr>
        <w:ind w:firstLineChars="0"/>
        <w:rPr>
          <w:rFonts w:eastAsia="HelveticaWorld-Regular" w:cs="Arial"/>
          <w:color w:val="000000"/>
          <w:sz w:val="24"/>
        </w:rPr>
        <w:sectPr w:rsidR="009A1ACE" w:rsidRPr="00190CC4" w:rsidSect="00F8072A">
          <w:type w:val="continuous"/>
          <w:pgSz w:w="11906" w:h="16838"/>
          <w:pgMar w:top="720" w:right="720" w:bottom="720" w:left="720" w:header="851" w:footer="992" w:gutter="0"/>
          <w:cols w:space="425"/>
          <w:docGrid w:type="lines" w:linePitch="312"/>
        </w:sectPr>
      </w:pPr>
      <w:r>
        <w:rPr>
          <w:color w:val="000000"/>
          <w:sz w:val="24"/>
        </w:rPr>
        <w:t xml:space="preserve">Încărcător </w:t>
      </w:r>
    </w:p>
    <w:p w14:paraId="5D49EA00" w14:textId="77777777" w:rsidR="00472B19" w:rsidRDefault="00472B19" w:rsidP="00A5600B">
      <w:pPr>
        <w:jc w:val="left"/>
        <w:rPr>
          <w:rFonts w:ascii="Arial" w:hAnsi="Arial" w:cs="Arial"/>
          <w:color w:val="000000"/>
          <w:sz w:val="24"/>
        </w:rPr>
      </w:pPr>
    </w:p>
    <w:p w14:paraId="77A2D70A" w14:textId="77777777" w:rsidR="00F8072A" w:rsidRDefault="00F8072A" w:rsidP="00A5600B">
      <w:pPr>
        <w:jc w:val="left"/>
        <w:rPr>
          <w:rFonts w:ascii="Arial" w:hAnsi="Arial" w:cs="Arial"/>
          <w:color w:val="000000"/>
          <w:sz w:val="24"/>
        </w:rPr>
        <w:sectPr w:rsidR="00F8072A" w:rsidSect="00F8072A">
          <w:type w:val="continuous"/>
          <w:pgSz w:w="11906" w:h="16838"/>
          <w:pgMar w:top="720" w:right="720" w:bottom="720" w:left="720" w:header="0" w:footer="0" w:gutter="0"/>
          <w:cols w:space="425"/>
          <w:docGrid w:type="lines" w:linePitch="312"/>
        </w:sectPr>
      </w:pPr>
    </w:p>
    <w:p w14:paraId="3D20A10E" w14:textId="77777777" w:rsidR="00F8072A" w:rsidRPr="005861E5" w:rsidRDefault="00F8072A" w:rsidP="00A5600B">
      <w:pPr>
        <w:jc w:val="left"/>
        <w:rPr>
          <w:rFonts w:ascii="Arial" w:hAnsi="Arial" w:cs="Arial"/>
          <w:color w:val="000000"/>
          <w:sz w:val="24"/>
        </w:rPr>
      </w:pPr>
    </w:p>
    <w:p w14:paraId="27CF6AD5" w14:textId="77777777" w:rsidR="008A00DB" w:rsidRPr="00F64EEF" w:rsidRDefault="006E67E0" w:rsidP="00190CC4">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9" w:name="_Toc77952686"/>
      <w:r>
        <w:rPr>
          <w:rFonts w:asciiTheme="minorHAnsi" w:hAnsiTheme="minorHAnsi"/>
          <w:caps/>
          <w:color w:val="262626" w:themeColor="text1" w:themeTint="D9"/>
          <w:sz w:val="32"/>
          <w:u w:val="single"/>
        </w:rPr>
        <w:t>2. Articole furnizate</w:t>
      </w:r>
      <w:bookmarkEnd w:id="9"/>
    </w:p>
    <w:p w14:paraId="5B423190" w14:textId="77777777" w:rsidR="008A00DB" w:rsidRPr="00952ABA" w:rsidRDefault="006E67E0" w:rsidP="00190CC4">
      <w:pPr>
        <w:rPr>
          <w:rFonts w:eastAsia="HelveticaWorld-Regular" w:cs="Arial"/>
          <w:color w:val="000000"/>
          <w:sz w:val="24"/>
        </w:rPr>
      </w:pPr>
      <w:r>
        <w:rPr>
          <w:color w:val="000000"/>
          <w:sz w:val="24"/>
        </w:rPr>
        <w:t xml:space="preserve">Vă rugăm să verificați dacă articolul este complet așa cum este specificat în scopul livrării. În cazul în care lipsesc piese, vă rugăm să contactați vânzătorul de la care ați făcut achiziția în termen de cel mult 5 zile lucrătoare de la data achiziționării articolului și să prezentați o factură de achiziție valabilă. </w:t>
      </w:r>
    </w:p>
    <w:p w14:paraId="15744665"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Deschideți ambalajul și scoateți echipamentul cu grijă. </w:t>
      </w:r>
    </w:p>
    <w:p w14:paraId="28BD4571"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Îndepărtați materialul de ambalare și orice ambalaj de ambalare și / sau de transportare (dacă este cazul). </w:t>
      </w:r>
    </w:p>
    <w:p w14:paraId="001DD519" w14:textId="77777777" w:rsidR="008A00DB" w:rsidRPr="00952ABA" w:rsidRDefault="006E67E0" w:rsidP="00190CC4">
      <w:pPr>
        <w:pStyle w:val="ListParagraph"/>
        <w:numPr>
          <w:ilvl w:val="0"/>
          <w:numId w:val="7"/>
        </w:numPr>
        <w:ind w:firstLineChars="0"/>
        <w:rPr>
          <w:rFonts w:cs="Arial"/>
          <w:sz w:val="24"/>
        </w:rPr>
      </w:pPr>
      <w:r>
        <w:rPr>
          <w:sz w:val="24"/>
        </w:rPr>
        <w:t>Verificați dacă toate articolele sunt furnizate.</w:t>
      </w:r>
    </w:p>
    <w:p w14:paraId="1384D9C8"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Inspectați echipamentele și accesoriile dacă nu au fost deteriorate în timpul transportării. </w:t>
      </w:r>
    </w:p>
    <w:p w14:paraId="6AA37BE3" w14:textId="77777777" w:rsidR="008A00DB" w:rsidRDefault="006E67E0" w:rsidP="00190CC4">
      <w:pPr>
        <w:pStyle w:val="ListParagraph"/>
        <w:numPr>
          <w:ilvl w:val="0"/>
          <w:numId w:val="7"/>
        </w:numPr>
        <w:ind w:firstLineChars="0"/>
        <w:rPr>
          <w:rFonts w:eastAsia="HelveticaWorld-Regular" w:cs="Arial"/>
          <w:sz w:val="24"/>
        </w:rPr>
      </w:pPr>
      <w:r>
        <w:rPr>
          <w:sz w:val="24"/>
        </w:rPr>
        <w:t>Dacă este posibil, vă rugăm să păstrați ambalajul până la sfârșitul perioadei de garanție.</w:t>
      </w:r>
    </w:p>
    <w:p w14:paraId="1CD49E72" w14:textId="77777777" w:rsidR="00B555DD" w:rsidRPr="00952ABA" w:rsidRDefault="00B555DD" w:rsidP="00B555DD">
      <w:pPr>
        <w:pStyle w:val="ListParagraph"/>
        <w:ind w:left="420" w:firstLineChars="0" w:firstLine="0"/>
        <w:rPr>
          <w:rFonts w:eastAsia="HelveticaWorld-Regular" w:cs="Arial"/>
          <w:sz w:val="24"/>
        </w:rPr>
      </w:pPr>
    </w:p>
    <w:p w14:paraId="23CF4572" w14:textId="77777777" w:rsidR="008A00DB" w:rsidRPr="00952ABA" w:rsidRDefault="00952ABA" w:rsidP="00190CC4">
      <w:pPr>
        <w:rPr>
          <w:rFonts w:eastAsia="HelveticaWorld-Bold" w:cs="Arial"/>
          <w:b/>
          <w:color w:val="000000"/>
          <w:sz w:val="24"/>
        </w:rPr>
      </w:pPr>
      <w:r>
        <w:rPr>
          <w:b/>
          <w:noProof/>
          <w:sz w:val="24"/>
        </w:rPr>
        <w:drawing>
          <wp:inline distT="0" distB="0" distL="0" distR="0" wp14:anchorId="65B270CF" wp14:editId="099E987C">
            <wp:extent cx="438150" cy="388681"/>
            <wp:effectExtent l="19050" t="0" r="0" b="0"/>
            <wp:docPr id="39"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Pericol! </w:t>
      </w:r>
      <w:r>
        <w:rPr>
          <w:b/>
          <w:color w:val="000000"/>
          <w:sz w:val="24"/>
        </w:rPr>
        <w:t>Echipamentul și materialul de ambalare nu sunt jucării. Nu lăsați copiii să se joace cu pungile de plastic, folii sau piese mici. Există pericol de înghițire sau sufocare!</w:t>
      </w:r>
    </w:p>
    <w:p w14:paraId="61A7EB92" w14:textId="77777777" w:rsidR="008A00DB" w:rsidRPr="00952ABA" w:rsidRDefault="006E67E0" w:rsidP="00190CC4">
      <w:pPr>
        <w:pStyle w:val="ListParagraph"/>
        <w:numPr>
          <w:ilvl w:val="0"/>
          <w:numId w:val="8"/>
        </w:numPr>
        <w:ind w:firstLineChars="0"/>
        <w:rPr>
          <w:rFonts w:cs="Arial"/>
          <w:sz w:val="24"/>
        </w:rPr>
      </w:pPr>
      <w:r>
        <w:rPr>
          <w:sz w:val="24"/>
        </w:rPr>
        <w:t>Furtun flexibil de aspirare</w:t>
      </w:r>
    </w:p>
    <w:p w14:paraId="020532FC" w14:textId="77777777" w:rsidR="008A00DB" w:rsidRPr="00952ABA" w:rsidRDefault="006E67E0" w:rsidP="00190CC4">
      <w:pPr>
        <w:pStyle w:val="ListParagraph"/>
        <w:numPr>
          <w:ilvl w:val="0"/>
          <w:numId w:val="8"/>
        </w:numPr>
        <w:ind w:firstLineChars="0"/>
        <w:rPr>
          <w:rFonts w:cs="Arial"/>
          <w:sz w:val="24"/>
        </w:rPr>
      </w:pPr>
      <w:r>
        <w:rPr>
          <w:sz w:val="24"/>
        </w:rPr>
        <w:t>4x roți</w:t>
      </w:r>
    </w:p>
    <w:p w14:paraId="1C819317" w14:textId="77777777" w:rsidR="008A00DB" w:rsidRPr="00952ABA" w:rsidRDefault="006E67E0" w:rsidP="00190CC4">
      <w:pPr>
        <w:pStyle w:val="ListParagraph"/>
        <w:numPr>
          <w:ilvl w:val="0"/>
          <w:numId w:val="8"/>
        </w:numPr>
        <w:ind w:firstLineChars="0"/>
        <w:rPr>
          <w:rFonts w:cs="Arial"/>
          <w:sz w:val="24"/>
        </w:rPr>
      </w:pPr>
      <w:r>
        <w:rPr>
          <w:sz w:val="24"/>
        </w:rPr>
        <w:t xml:space="preserve">Sac de murdărie </w:t>
      </w:r>
    </w:p>
    <w:p w14:paraId="31F48CE9" w14:textId="77777777" w:rsidR="008A00DB" w:rsidRPr="00952ABA" w:rsidRDefault="006E67E0" w:rsidP="00190CC4">
      <w:pPr>
        <w:pStyle w:val="ListParagraph"/>
        <w:numPr>
          <w:ilvl w:val="0"/>
          <w:numId w:val="8"/>
        </w:numPr>
        <w:ind w:firstLineChars="0"/>
        <w:rPr>
          <w:rFonts w:cs="Arial"/>
          <w:sz w:val="24"/>
        </w:rPr>
      </w:pPr>
      <w:r>
        <w:rPr>
          <w:sz w:val="24"/>
        </w:rPr>
        <w:t xml:space="preserve">Filtru de spumă </w:t>
      </w:r>
    </w:p>
    <w:p w14:paraId="0DCE8FEE" w14:textId="77777777" w:rsidR="008A00DB" w:rsidRPr="00952ABA" w:rsidRDefault="006E67E0" w:rsidP="00190CC4">
      <w:pPr>
        <w:pStyle w:val="ListParagraph"/>
        <w:numPr>
          <w:ilvl w:val="0"/>
          <w:numId w:val="8"/>
        </w:numPr>
        <w:ind w:firstLineChars="0"/>
        <w:rPr>
          <w:rFonts w:cs="Arial"/>
          <w:sz w:val="24"/>
        </w:rPr>
      </w:pPr>
      <w:r>
        <w:rPr>
          <w:sz w:val="24"/>
        </w:rPr>
        <w:t xml:space="preserve">Duză pentru crăpături </w:t>
      </w:r>
    </w:p>
    <w:p w14:paraId="4874434D" w14:textId="77777777" w:rsidR="008A00DB" w:rsidRPr="00952ABA" w:rsidRDefault="006E67E0" w:rsidP="00190CC4">
      <w:pPr>
        <w:pStyle w:val="ListParagraph"/>
        <w:numPr>
          <w:ilvl w:val="0"/>
          <w:numId w:val="8"/>
        </w:numPr>
        <w:ind w:firstLineChars="0"/>
        <w:rPr>
          <w:rFonts w:eastAsia="HelveticaWorld-Regular" w:cs="Arial"/>
          <w:color w:val="000000"/>
          <w:sz w:val="24"/>
        </w:rPr>
      </w:pPr>
      <w:r>
        <w:rPr>
          <w:color w:val="000000"/>
          <w:sz w:val="24"/>
        </w:rPr>
        <w:t>Duză combinată</w:t>
      </w:r>
    </w:p>
    <w:p w14:paraId="2F46B066" w14:textId="77777777" w:rsidR="008A00DB" w:rsidRPr="00952ABA" w:rsidRDefault="006E67E0" w:rsidP="00190CC4">
      <w:pPr>
        <w:pStyle w:val="ListParagraph"/>
        <w:numPr>
          <w:ilvl w:val="0"/>
          <w:numId w:val="8"/>
        </w:numPr>
        <w:ind w:firstLineChars="0"/>
        <w:rPr>
          <w:rFonts w:cs="Arial"/>
          <w:sz w:val="24"/>
        </w:rPr>
      </w:pPr>
      <w:r>
        <w:rPr>
          <w:sz w:val="24"/>
        </w:rPr>
        <w:t xml:space="preserve">Încărcător </w:t>
      </w:r>
    </w:p>
    <w:p w14:paraId="45EA0136" w14:textId="77777777" w:rsidR="008A00DB" w:rsidRPr="00952ABA" w:rsidRDefault="006E67E0" w:rsidP="00190CC4">
      <w:pPr>
        <w:pStyle w:val="ListParagraph"/>
        <w:numPr>
          <w:ilvl w:val="0"/>
          <w:numId w:val="8"/>
        </w:numPr>
        <w:ind w:firstLineChars="0"/>
        <w:rPr>
          <w:rFonts w:cs="Arial"/>
          <w:sz w:val="24"/>
        </w:rPr>
      </w:pPr>
      <w:r>
        <w:rPr>
          <w:sz w:val="24"/>
        </w:rPr>
        <w:t>Set baterii</w:t>
      </w:r>
    </w:p>
    <w:p w14:paraId="3D3D4B62" w14:textId="77777777" w:rsidR="008A00DB" w:rsidRPr="00952ABA" w:rsidRDefault="006E67E0" w:rsidP="00190CC4">
      <w:pPr>
        <w:pStyle w:val="ListParagraph"/>
        <w:numPr>
          <w:ilvl w:val="0"/>
          <w:numId w:val="8"/>
        </w:numPr>
        <w:ind w:firstLineChars="0"/>
        <w:rPr>
          <w:rFonts w:cs="Arial"/>
          <w:sz w:val="24"/>
        </w:rPr>
      </w:pPr>
      <w:r>
        <w:rPr>
          <w:sz w:val="24"/>
        </w:rPr>
        <w:t xml:space="preserve">Instrucțiuni de operare originale </w:t>
      </w:r>
    </w:p>
    <w:p w14:paraId="7381D57A" w14:textId="77777777" w:rsidR="008A00DB" w:rsidRDefault="008A00DB">
      <w:pPr>
        <w:jc w:val="left"/>
        <w:rPr>
          <w:rFonts w:ascii="Arial" w:hAnsi="Arial" w:cs="Arial"/>
          <w:b/>
          <w:color w:val="000000"/>
          <w:sz w:val="24"/>
        </w:rPr>
      </w:pPr>
    </w:p>
    <w:p w14:paraId="56E79238" w14:textId="77777777" w:rsidR="00F8072A" w:rsidRDefault="00F8072A">
      <w:pPr>
        <w:jc w:val="left"/>
        <w:rPr>
          <w:rFonts w:ascii="Arial" w:hAnsi="Arial" w:cs="Arial"/>
          <w:b/>
          <w:color w:val="000000"/>
          <w:sz w:val="24"/>
        </w:rPr>
      </w:pPr>
    </w:p>
    <w:p w14:paraId="0CE15393" w14:textId="77777777" w:rsidR="00F8072A" w:rsidRDefault="00F8072A">
      <w:pPr>
        <w:jc w:val="left"/>
        <w:rPr>
          <w:rFonts w:ascii="Arial" w:hAnsi="Arial" w:cs="Arial"/>
          <w:b/>
          <w:color w:val="000000"/>
          <w:sz w:val="24"/>
        </w:rPr>
      </w:pPr>
    </w:p>
    <w:p w14:paraId="3B4FF117" w14:textId="77777777" w:rsidR="00F8072A" w:rsidRDefault="00F8072A">
      <w:pPr>
        <w:jc w:val="left"/>
        <w:rPr>
          <w:rFonts w:ascii="Arial" w:hAnsi="Arial" w:cs="Arial"/>
          <w:b/>
          <w:color w:val="000000"/>
          <w:sz w:val="24"/>
        </w:rPr>
      </w:pPr>
    </w:p>
    <w:p w14:paraId="04E0CC29" w14:textId="77777777" w:rsidR="00472B19" w:rsidRPr="002E1557" w:rsidRDefault="00472B19" w:rsidP="002E1557">
      <w:pPr>
        <w:pStyle w:val="Heading3"/>
        <w:ind w:left="0"/>
        <w:rPr>
          <w:rFonts w:asciiTheme="minorHAnsi" w:hAnsiTheme="minorHAnsi"/>
          <w:caps/>
          <w:color w:val="015AAA"/>
          <w:sz w:val="40"/>
          <w:szCs w:val="40"/>
          <w:u w:val="single"/>
        </w:rPr>
      </w:pPr>
      <w:bookmarkStart w:id="10" w:name="_Toc77952687"/>
      <w:r>
        <w:rPr>
          <w:rFonts w:asciiTheme="minorHAnsi" w:hAnsiTheme="minorHAnsi"/>
          <w:caps/>
          <w:color w:val="015AAA"/>
          <w:sz w:val="40"/>
          <w:u w:val="single"/>
        </w:rPr>
        <w:t>UTILIZAREA PRECONIZATĂ</w:t>
      </w:r>
      <w:bookmarkEnd w:id="10"/>
      <w:r>
        <w:rPr>
          <w:rFonts w:asciiTheme="minorHAnsi" w:hAnsiTheme="minorHAnsi"/>
          <w:caps/>
          <w:color w:val="015AAA"/>
          <w:sz w:val="40"/>
          <w:u w:val="single"/>
        </w:rPr>
        <w:t xml:space="preserve">                                 </w:t>
      </w:r>
    </w:p>
    <w:p w14:paraId="3F04FB57" w14:textId="77777777" w:rsidR="00472B19" w:rsidRPr="00190CC4" w:rsidRDefault="006E67E0" w:rsidP="002E1557">
      <w:pPr>
        <w:pStyle w:val="Heading3"/>
        <w:rPr>
          <w:color w:val="000000"/>
          <w:sz w:val="24"/>
        </w:rPr>
      </w:pPr>
      <w:bookmarkStart w:id="11" w:name="_Toc77952688"/>
      <w:r>
        <w:rPr>
          <w:color w:val="000000"/>
          <w:sz w:val="24"/>
        </w:rPr>
        <w:t xml:space="preserve">Aspiratorul umed și uscat fără fir este proiectat pentru aspirarea umedă și uscată folosind filtrul corespunzător. Echipamentul nu este adecvat pentru aspirarea substanțelor </w:t>
      </w:r>
      <w:r>
        <w:rPr>
          <w:color w:val="000000"/>
          <w:sz w:val="24"/>
        </w:rPr>
        <w:lastRenderedPageBreak/>
        <w:t>combustibile, explozive sau nocive.</w:t>
      </w:r>
      <w:bookmarkEnd w:id="11"/>
      <w:r>
        <w:rPr>
          <w:color w:val="000000"/>
          <w:sz w:val="24"/>
        </w:rPr>
        <w:t xml:space="preserve"> </w:t>
      </w:r>
    </w:p>
    <w:p w14:paraId="3D2B0628" w14:textId="77777777" w:rsidR="008A00DB" w:rsidRPr="00190CC4" w:rsidRDefault="006E67E0" w:rsidP="00190CC4">
      <w:pPr>
        <w:pStyle w:val="ListParagraph"/>
        <w:numPr>
          <w:ilvl w:val="0"/>
          <w:numId w:val="17"/>
        </w:numPr>
        <w:ind w:firstLineChars="0"/>
        <w:rPr>
          <w:rFonts w:eastAsia="HelveticaWorld-Regular" w:cs="Arial"/>
          <w:color w:val="000000"/>
          <w:sz w:val="24"/>
        </w:rPr>
      </w:pPr>
      <w:r>
        <w:rPr>
          <w:color w:val="000000"/>
          <w:sz w:val="24"/>
        </w:rPr>
        <w:t>Echipamentul trebuie utilizat numai în scopul prevăzut. Orice altă utilizare este considerată a fi un caz de utilizare abuzivă. Utilizatorul / operatorul, și nu producătorul, va fi responsabil pentru orice daune sau vătămări de orice fel provocate ca urmare a acestui fapt.</w:t>
      </w:r>
    </w:p>
    <w:p w14:paraId="3698064C" w14:textId="77777777" w:rsidR="008A00DB" w:rsidRPr="00190CC4" w:rsidRDefault="006E67E0" w:rsidP="00190CC4">
      <w:pPr>
        <w:pStyle w:val="ListParagraph"/>
        <w:numPr>
          <w:ilvl w:val="0"/>
          <w:numId w:val="17"/>
        </w:numPr>
        <w:ind w:firstLineChars="0"/>
        <w:rPr>
          <w:rFonts w:cs="Arial"/>
          <w:color w:val="000000"/>
          <w:sz w:val="24"/>
        </w:rPr>
      </w:pPr>
      <w:r>
        <w:rPr>
          <w:color w:val="000000"/>
          <w:sz w:val="24"/>
        </w:rPr>
        <w:t>Vă rugăm să rețineți că echipamentele noastre nu au fost concepute pentru a fi utilizate în aplicații comerciale, de comerț sau industriale. Garanția noastră va fi anulată dacă echipamentul este utilizat în afaceri comerciale, de comerț sau industriale sau în scopuri echivalente.</w:t>
      </w:r>
    </w:p>
    <w:p w14:paraId="01365C51" w14:textId="77777777" w:rsidR="002E1557" w:rsidRDefault="002E1557" w:rsidP="002E1557">
      <w:pPr>
        <w:pStyle w:val="Heading3"/>
        <w:ind w:left="0"/>
        <w:rPr>
          <w:rFonts w:eastAsiaTheme="minorEastAsia"/>
          <w:b w:val="0"/>
          <w:bCs w:val="0"/>
          <w:color w:val="000000"/>
          <w:kern w:val="2"/>
          <w:sz w:val="24"/>
          <w:szCs w:val="24"/>
          <w:lang w:eastAsia="zh-CN"/>
        </w:rPr>
      </w:pPr>
    </w:p>
    <w:p w14:paraId="1D804693" w14:textId="77777777" w:rsidR="008A00DB" w:rsidRPr="002E1557" w:rsidRDefault="006E67E0" w:rsidP="002E1557">
      <w:pPr>
        <w:pStyle w:val="Heading3"/>
        <w:ind w:left="0"/>
        <w:rPr>
          <w:rFonts w:asciiTheme="minorHAnsi" w:hAnsiTheme="minorHAnsi"/>
          <w:caps/>
          <w:color w:val="015AAA"/>
          <w:sz w:val="40"/>
          <w:szCs w:val="40"/>
          <w:u w:val="single"/>
        </w:rPr>
      </w:pPr>
      <w:bookmarkStart w:id="12" w:name="_Toc77952689"/>
      <w:r>
        <w:rPr>
          <w:rFonts w:asciiTheme="minorHAnsi" w:hAnsiTheme="minorHAnsi"/>
          <w:caps/>
          <w:color w:val="015AAA"/>
          <w:sz w:val="40"/>
          <w:u w:val="single"/>
        </w:rPr>
        <w:t>Date tehnice</w:t>
      </w:r>
      <w:bookmarkEnd w:id="12"/>
      <w:r>
        <w:rPr>
          <w:rFonts w:asciiTheme="minorHAnsi" w:hAnsiTheme="minorHAnsi"/>
          <w:caps/>
          <w:color w:val="015AAA"/>
          <w:sz w:val="40"/>
          <w:u w:val="single"/>
        </w:rPr>
        <w:t xml:space="preserve">                                    </w:t>
      </w:r>
    </w:p>
    <w:p w14:paraId="5D204341" w14:textId="77777777" w:rsidR="008A00DB" w:rsidRPr="00EE26E3" w:rsidRDefault="006E67E0">
      <w:pPr>
        <w:jc w:val="left"/>
        <w:rPr>
          <w:rFonts w:eastAsia="SimSun" w:cs="Arial"/>
          <w:sz w:val="24"/>
        </w:rPr>
      </w:pPr>
      <w:r>
        <w:rPr>
          <w:sz w:val="24"/>
        </w:rPr>
        <w:t xml:space="preserve">Tensiunea de alimentare a motorului: 20 V </w:t>
      </w:r>
      <w:proofErr w:type="spellStart"/>
      <w:r>
        <w:rPr>
          <w:sz w:val="24"/>
        </w:rPr>
        <w:t>c.c.</w:t>
      </w:r>
      <w:proofErr w:type="spellEnd"/>
    </w:p>
    <w:p w14:paraId="39C0EF64" w14:textId="77777777" w:rsidR="008A00DB" w:rsidRPr="00EE26E3" w:rsidRDefault="006E67E0">
      <w:pPr>
        <w:jc w:val="left"/>
        <w:rPr>
          <w:rFonts w:eastAsia="SimSun" w:cs="Arial"/>
          <w:sz w:val="24"/>
        </w:rPr>
      </w:pPr>
      <w:r>
        <w:rPr>
          <w:sz w:val="24"/>
        </w:rPr>
        <w:t>Volumul rezervorului: 10 L</w:t>
      </w:r>
    </w:p>
    <w:p w14:paraId="39AC9829" w14:textId="77777777" w:rsidR="00472B19" w:rsidRPr="00EE26E3" w:rsidRDefault="00472B19">
      <w:pPr>
        <w:jc w:val="left"/>
        <w:rPr>
          <w:rFonts w:eastAsia="SimSun" w:cs="Arial"/>
          <w:sz w:val="24"/>
        </w:rPr>
      </w:pPr>
      <w:r>
        <w:rPr>
          <w:sz w:val="24"/>
        </w:rPr>
        <w:t>Clasa de protecție: IP24</w:t>
      </w:r>
    </w:p>
    <w:p w14:paraId="2D5625A7" w14:textId="77777777" w:rsidR="008A00DB" w:rsidRPr="00EE26E3" w:rsidRDefault="006E67E0">
      <w:pPr>
        <w:jc w:val="left"/>
        <w:rPr>
          <w:rFonts w:cs="Arial"/>
          <w:sz w:val="24"/>
        </w:rPr>
      </w:pPr>
      <w:r>
        <w:rPr>
          <w:sz w:val="24"/>
        </w:rPr>
        <w:t>Greutate (fără baterie): 3,2 kg</w:t>
      </w:r>
    </w:p>
    <w:p w14:paraId="5CEF3974" w14:textId="77777777" w:rsidR="008A00DB" w:rsidRPr="00952ABA" w:rsidRDefault="008A00DB">
      <w:pPr>
        <w:jc w:val="left"/>
        <w:rPr>
          <w:rFonts w:cs="Arial"/>
          <w:b/>
          <w:sz w:val="24"/>
        </w:rPr>
      </w:pPr>
    </w:p>
    <w:p w14:paraId="607C0369" w14:textId="77777777" w:rsidR="008A00DB" w:rsidRPr="00190CC4" w:rsidRDefault="006E67E0">
      <w:pPr>
        <w:jc w:val="left"/>
        <w:rPr>
          <w:rFonts w:eastAsia="SimSun" w:cs="Arial"/>
          <w:b/>
          <w:sz w:val="24"/>
        </w:rPr>
      </w:pPr>
      <w:r>
        <w:rPr>
          <w:b/>
          <w:sz w:val="24"/>
        </w:rPr>
        <w:t>Baterie litiu-ion CBA20V2A</w:t>
      </w:r>
    </w:p>
    <w:p w14:paraId="109BBF0B" w14:textId="77777777" w:rsidR="008A00DB" w:rsidRPr="00190CC4" w:rsidRDefault="006E67E0">
      <w:pPr>
        <w:autoSpaceDE w:val="0"/>
        <w:autoSpaceDN w:val="0"/>
        <w:adjustRightInd w:val="0"/>
        <w:jc w:val="left"/>
        <w:rPr>
          <w:rFonts w:eastAsia="SimSun" w:cs="Arial"/>
          <w:kern w:val="0"/>
          <w:sz w:val="24"/>
        </w:rPr>
      </w:pPr>
      <w:r>
        <w:rPr>
          <w:sz w:val="24"/>
        </w:rPr>
        <w:t xml:space="preserve">Tensiune: 20 V </w:t>
      </w:r>
      <w:proofErr w:type="spellStart"/>
      <w:r>
        <w:rPr>
          <w:sz w:val="24"/>
        </w:rPr>
        <w:t>c.c.</w:t>
      </w:r>
      <w:proofErr w:type="spellEnd"/>
    </w:p>
    <w:p w14:paraId="41FCD20D" w14:textId="77777777" w:rsidR="008A00DB" w:rsidRPr="00190CC4" w:rsidRDefault="00D63244">
      <w:pPr>
        <w:autoSpaceDE w:val="0"/>
        <w:autoSpaceDN w:val="0"/>
        <w:adjustRightInd w:val="0"/>
        <w:jc w:val="left"/>
        <w:rPr>
          <w:rFonts w:eastAsia="SimSun" w:cs="Arial"/>
          <w:kern w:val="0"/>
          <w:sz w:val="24"/>
        </w:rPr>
      </w:pPr>
      <w:r>
        <w:rPr>
          <w:sz w:val="24"/>
        </w:rPr>
        <w:t xml:space="preserve">Capacitate: 2,0 Ah </w:t>
      </w:r>
    </w:p>
    <w:p w14:paraId="1B131A63" w14:textId="77777777" w:rsidR="008A00DB" w:rsidRPr="00190CC4" w:rsidRDefault="008A00DB">
      <w:pPr>
        <w:autoSpaceDE w:val="0"/>
        <w:autoSpaceDN w:val="0"/>
        <w:adjustRightInd w:val="0"/>
        <w:jc w:val="left"/>
        <w:rPr>
          <w:rFonts w:cs="Arial"/>
          <w:b/>
          <w:sz w:val="24"/>
        </w:rPr>
      </w:pPr>
    </w:p>
    <w:p w14:paraId="46E7FD63" w14:textId="77777777" w:rsidR="008A00DB" w:rsidRPr="00190CC4" w:rsidRDefault="006E67E0">
      <w:pPr>
        <w:autoSpaceDE w:val="0"/>
        <w:autoSpaceDN w:val="0"/>
        <w:adjustRightInd w:val="0"/>
        <w:jc w:val="left"/>
        <w:rPr>
          <w:rFonts w:eastAsia="SimSun" w:cs="Arial"/>
          <w:b/>
          <w:kern w:val="0"/>
          <w:sz w:val="24"/>
        </w:rPr>
      </w:pPr>
      <w:r>
        <w:rPr>
          <w:b/>
          <w:sz w:val="24"/>
        </w:rPr>
        <w:t>Încărcător: CCH20V</w:t>
      </w:r>
    </w:p>
    <w:p w14:paraId="4CF0AC5C" w14:textId="77777777" w:rsidR="008A00DB" w:rsidRPr="00952ABA" w:rsidRDefault="006E67E0">
      <w:pPr>
        <w:autoSpaceDE w:val="0"/>
        <w:autoSpaceDN w:val="0"/>
        <w:adjustRightInd w:val="0"/>
        <w:jc w:val="left"/>
        <w:rPr>
          <w:rFonts w:eastAsia="SimSun" w:cs="Arial"/>
          <w:kern w:val="0"/>
          <w:sz w:val="24"/>
        </w:rPr>
      </w:pPr>
      <w:r>
        <w:rPr>
          <w:sz w:val="24"/>
        </w:rPr>
        <w:t>Tensiune de intrare: 220-240 V ~ 50 Hz, 65 W</w:t>
      </w:r>
    </w:p>
    <w:p w14:paraId="481126C1" w14:textId="77777777" w:rsidR="008A00DB" w:rsidRPr="00952ABA" w:rsidRDefault="006E67E0">
      <w:pPr>
        <w:autoSpaceDE w:val="0"/>
        <w:autoSpaceDN w:val="0"/>
        <w:adjustRightInd w:val="0"/>
        <w:jc w:val="left"/>
        <w:rPr>
          <w:rFonts w:eastAsia="SimSun" w:cs="Arial"/>
          <w:kern w:val="0"/>
          <w:sz w:val="24"/>
        </w:rPr>
      </w:pPr>
      <w:r>
        <w:rPr>
          <w:sz w:val="24"/>
        </w:rPr>
        <w:t xml:space="preserve">Tensiunea de ieșire: 21,5 V </w:t>
      </w:r>
      <w:proofErr w:type="spellStart"/>
      <w:r>
        <w:rPr>
          <w:sz w:val="24"/>
        </w:rPr>
        <w:t>c.c.</w:t>
      </w:r>
      <w:proofErr w:type="spellEnd"/>
    </w:p>
    <w:p w14:paraId="55089214" w14:textId="77777777" w:rsidR="008A00DB" w:rsidRPr="00952ABA" w:rsidRDefault="006E67E0">
      <w:pPr>
        <w:jc w:val="left"/>
        <w:rPr>
          <w:rFonts w:eastAsia="SimSun" w:cs="Arial"/>
          <w:kern w:val="0"/>
          <w:sz w:val="24"/>
        </w:rPr>
      </w:pPr>
      <w:r>
        <w:rPr>
          <w:sz w:val="24"/>
        </w:rPr>
        <w:t>Curent de ieșire: 2,4 A</w:t>
      </w:r>
    </w:p>
    <w:p w14:paraId="44D8EC8C" w14:textId="77777777" w:rsidR="008A00DB" w:rsidRPr="00952ABA" w:rsidRDefault="006E67E0">
      <w:pPr>
        <w:jc w:val="left"/>
        <w:rPr>
          <w:rFonts w:eastAsia="SimSun" w:cs="Arial"/>
          <w:kern w:val="0"/>
          <w:sz w:val="24"/>
        </w:rPr>
      </w:pPr>
      <w:r>
        <w:rPr>
          <w:sz w:val="24"/>
        </w:rPr>
        <w:t>Timp de încărcare: Aproximativ 60 de minute</w:t>
      </w:r>
    </w:p>
    <w:p w14:paraId="50F7842F" w14:textId="77777777" w:rsidR="00952ABA" w:rsidRDefault="00952ABA">
      <w:pPr>
        <w:jc w:val="left"/>
        <w:rPr>
          <w:rFonts w:ascii="Arial" w:hAnsi="Arial" w:cs="Arial"/>
          <w:b/>
          <w:sz w:val="24"/>
        </w:rPr>
      </w:pPr>
    </w:p>
    <w:p w14:paraId="4296EA4C" w14:textId="77777777" w:rsidR="008A00DB" w:rsidRPr="002E1557" w:rsidRDefault="00F64EEF" w:rsidP="002E1557">
      <w:pPr>
        <w:pStyle w:val="Heading3"/>
        <w:ind w:left="0"/>
        <w:rPr>
          <w:rFonts w:asciiTheme="minorHAnsi" w:hAnsiTheme="minorHAnsi"/>
          <w:caps/>
          <w:color w:val="015AAA"/>
          <w:sz w:val="40"/>
          <w:szCs w:val="40"/>
          <w:u w:val="single"/>
        </w:rPr>
      </w:pPr>
      <w:bookmarkStart w:id="13" w:name="_Toc77952690"/>
      <w:r>
        <w:rPr>
          <w:rFonts w:asciiTheme="minorHAnsi" w:hAnsiTheme="minorHAnsi"/>
          <w:caps/>
          <w:color w:val="015AAA"/>
          <w:sz w:val="40"/>
          <w:u w:val="single"/>
        </w:rPr>
        <w:t>ÎNAINTE DE UTILIZARE</w:t>
      </w:r>
      <w:bookmarkEnd w:id="13"/>
      <w:r>
        <w:rPr>
          <w:rFonts w:asciiTheme="minorHAnsi" w:hAnsiTheme="minorHAnsi"/>
          <w:caps/>
          <w:color w:val="015AAA"/>
          <w:sz w:val="40"/>
          <w:u w:val="single"/>
        </w:rPr>
        <w:t xml:space="preserve">                                                    </w:t>
      </w:r>
    </w:p>
    <w:p w14:paraId="32A73CAD" w14:textId="77777777" w:rsidR="00472B19" w:rsidRPr="00F64EEF" w:rsidRDefault="00952ABA" w:rsidP="00190CC4">
      <w:pPr>
        <w:rPr>
          <w:rFonts w:cs="Arial"/>
          <w:b/>
          <w:sz w:val="24"/>
        </w:rPr>
      </w:pPr>
      <w:r>
        <w:rPr>
          <w:b/>
          <w:noProof/>
          <w:sz w:val="24"/>
        </w:rPr>
        <w:drawing>
          <wp:inline distT="0" distB="0" distL="0" distR="0" wp14:anchorId="244C7403" wp14:editId="240B5BF3">
            <wp:extent cx="438150" cy="388681"/>
            <wp:effectExtent l="19050" t="0" r="0" b="0"/>
            <wp:docPr id="40"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AVERTISMENT: Etapele pregătitoare descrise mai jos trebuie efectuate cu sursa de alimentare deconectată.</w:t>
      </w:r>
    </w:p>
    <w:p w14:paraId="54CF953C" w14:textId="77777777" w:rsidR="000D045C" w:rsidRPr="00F64EEF" w:rsidRDefault="00E60A0A" w:rsidP="00190CC4">
      <w:pPr>
        <w:rPr>
          <w:rFonts w:cs="Arial"/>
          <w:sz w:val="24"/>
        </w:rPr>
      </w:pPr>
      <w:r>
        <w:rPr>
          <w:sz w:val="24"/>
        </w:rPr>
        <w:t xml:space="preserve">Înainte de prima utilizare: </w:t>
      </w:r>
    </w:p>
    <w:p w14:paraId="3A9CF737" w14:textId="77777777" w:rsidR="000D045C" w:rsidRPr="00F64EEF" w:rsidRDefault="000D045C" w:rsidP="00190CC4">
      <w:pPr>
        <w:pStyle w:val="ListParagraph"/>
        <w:numPr>
          <w:ilvl w:val="0"/>
          <w:numId w:val="34"/>
        </w:numPr>
        <w:ind w:firstLineChars="0"/>
        <w:rPr>
          <w:rFonts w:cs="Arial"/>
          <w:sz w:val="24"/>
        </w:rPr>
      </w:pPr>
      <w:r>
        <w:rPr>
          <w:sz w:val="24"/>
        </w:rPr>
        <w:t>Desfaceți cataramele de siguranță (Fig. A, 1) și scoateți toate piesele din rezervor.</w:t>
      </w:r>
    </w:p>
    <w:p w14:paraId="32C4B958" w14:textId="77777777" w:rsidR="00203044" w:rsidRDefault="000D045C" w:rsidP="00190CC4">
      <w:pPr>
        <w:pStyle w:val="ListParagraph"/>
        <w:numPr>
          <w:ilvl w:val="0"/>
          <w:numId w:val="34"/>
        </w:numPr>
        <w:ind w:firstLineChars="0"/>
        <w:rPr>
          <w:rFonts w:cs="Arial"/>
          <w:sz w:val="24"/>
        </w:rPr>
      </w:pPr>
      <w:r>
        <w:rPr>
          <w:sz w:val="24"/>
        </w:rPr>
        <w:t>Verificați dacă filtrul HEPA (Fig. B 10) este poziționat corect și butoanele de blocare (Fig. B, 11) sunt strânse. Verificați dacă protecția împotriva nivelului prea ridicat al apei în rezervor (Fig. B,12) nu este murdară de ceva, înfundată etc.</w:t>
      </w:r>
    </w:p>
    <w:p w14:paraId="40073FEF" w14:textId="77777777" w:rsidR="000D045C" w:rsidRPr="00F64EEF" w:rsidRDefault="00203044" w:rsidP="00190CC4">
      <w:pPr>
        <w:pStyle w:val="ListParagraph"/>
        <w:numPr>
          <w:ilvl w:val="0"/>
          <w:numId w:val="34"/>
        </w:numPr>
        <w:ind w:firstLineChars="0"/>
        <w:rPr>
          <w:rFonts w:cs="Arial"/>
          <w:sz w:val="24"/>
        </w:rPr>
      </w:pPr>
      <w:r>
        <w:rPr>
          <w:sz w:val="24"/>
        </w:rPr>
        <w:t xml:space="preserve">Instalați cele patru roți sub rezervor, introducându-le în cele patru găuri dedicate.  </w:t>
      </w:r>
    </w:p>
    <w:p w14:paraId="712C7AEE" w14:textId="77777777" w:rsidR="00702F33" w:rsidRPr="00F64EEF" w:rsidRDefault="000D045C" w:rsidP="00190CC4">
      <w:pPr>
        <w:pStyle w:val="ListParagraph"/>
        <w:numPr>
          <w:ilvl w:val="0"/>
          <w:numId w:val="34"/>
        </w:numPr>
        <w:ind w:firstLineChars="0"/>
        <w:rPr>
          <w:rFonts w:cs="Arial"/>
          <w:sz w:val="24"/>
        </w:rPr>
      </w:pPr>
      <w:r>
        <w:rPr>
          <w:sz w:val="24"/>
        </w:rPr>
        <w:t xml:space="preserve">La orificiul de aspirație (Fig. A, 3) conectați un furtun flexibil (Fig. A 8) astfel încât furtunul de blocare să se potrivească în orificiul de aspirație (trebuie să fie îndreptat în sus). </w:t>
      </w:r>
    </w:p>
    <w:p w14:paraId="5274E4C3" w14:textId="77777777" w:rsidR="00702F33" w:rsidRPr="00F64EEF" w:rsidRDefault="000D045C" w:rsidP="00190CC4">
      <w:pPr>
        <w:pStyle w:val="ListParagraph"/>
        <w:numPr>
          <w:ilvl w:val="0"/>
          <w:numId w:val="34"/>
        </w:numPr>
        <w:ind w:firstLineChars="0"/>
        <w:rPr>
          <w:rFonts w:cs="Arial"/>
          <w:sz w:val="24"/>
        </w:rPr>
      </w:pPr>
      <w:r>
        <w:rPr>
          <w:sz w:val="24"/>
        </w:rPr>
        <w:t xml:space="preserve">Sub rezervor se află compartimente cu duză (Fig. A, 6, 7). </w:t>
      </w:r>
    </w:p>
    <w:p w14:paraId="6978E0AF" w14:textId="77777777" w:rsidR="00702F33" w:rsidRPr="00F64EEF" w:rsidRDefault="000D045C" w:rsidP="00190CC4">
      <w:pPr>
        <w:pStyle w:val="ListParagraph"/>
        <w:numPr>
          <w:ilvl w:val="0"/>
          <w:numId w:val="34"/>
        </w:numPr>
        <w:ind w:firstLineChars="0"/>
        <w:rPr>
          <w:rFonts w:cs="Arial"/>
          <w:sz w:val="24"/>
        </w:rPr>
      </w:pPr>
      <w:r>
        <w:rPr>
          <w:sz w:val="24"/>
        </w:rPr>
        <w:t xml:space="preserve">Selectați atașamentul corespunzător pentru lucru și atașați-l la furtunul flexibil. </w:t>
      </w:r>
    </w:p>
    <w:p w14:paraId="5D507D3A" w14:textId="77777777" w:rsidR="00702F33" w:rsidRPr="00F64EEF" w:rsidRDefault="000D045C" w:rsidP="00190CC4">
      <w:pPr>
        <w:pStyle w:val="ListParagraph"/>
        <w:numPr>
          <w:ilvl w:val="0"/>
          <w:numId w:val="34"/>
        </w:numPr>
        <w:ind w:firstLineChars="0"/>
        <w:rPr>
          <w:rFonts w:cs="Arial"/>
          <w:sz w:val="24"/>
        </w:rPr>
      </w:pPr>
      <w:r>
        <w:rPr>
          <w:sz w:val="24"/>
        </w:rPr>
        <w:t xml:space="preserve">Plasați bateria în </w:t>
      </w:r>
      <w:proofErr w:type="spellStart"/>
      <w:r>
        <w:rPr>
          <w:sz w:val="24"/>
        </w:rPr>
        <w:t>slot</w:t>
      </w:r>
      <w:proofErr w:type="spellEnd"/>
      <w:r>
        <w:rPr>
          <w:sz w:val="24"/>
        </w:rPr>
        <w:t xml:space="preserve"> (Fig. A, 2). </w:t>
      </w:r>
    </w:p>
    <w:p w14:paraId="73E10A3C" w14:textId="77777777" w:rsidR="008A00DB" w:rsidRDefault="000D045C" w:rsidP="00EA2899">
      <w:pPr>
        <w:pStyle w:val="ListParagraph"/>
        <w:numPr>
          <w:ilvl w:val="0"/>
          <w:numId w:val="34"/>
        </w:numPr>
        <w:ind w:firstLineChars="0"/>
        <w:rPr>
          <w:rFonts w:cs="Arial"/>
          <w:sz w:val="24"/>
        </w:rPr>
      </w:pPr>
      <w:r>
        <w:rPr>
          <w:sz w:val="24"/>
        </w:rPr>
        <w:t>Dispozitivul este gata de utilizare.</w:t>
      </w:r>
    </w:p>
    <w:p w14:paraId="1B529CC8" w14:textId="77777777" w:rsidR="00B555DD" w:rsidRPr="00EA2899" w:rsidRDefault="00B555DD" w:rsidP="00B555DD">
      <w:pPr>
        <w:pStyle w:val="ListParagraph"/>
        <w:ind w:left="420" w:firstLineChars="0" w:firstLine="0"/>
        <w:rPr>
          <w:rFonts w:cs="Arial"/>
          <w:sz w:val="24"/>
        </w:rPr>
      </w:pPr>
    </w:p>
    <w:p w14:paraId="4B55573C" w14:textId="77777777" w:rsidR="00F64EEF" w:rsidRPr="002E1557" w:rsidRDefault="00576846" w:rsidP="002E1557">
      <w:pPr>
        <w:pStyle w:val="Heading3"/>
        <w:ind w:left="0"/>
        <w:rPr>
          <w:rFonts w:eastAsia="SimSun" w:cs="SimSun"/>
          <w:b w:val="0"/>
          <w:bCs w:val="0"/>
          <w:caps/>
          <w:color w:val="015AAA"/>
          <w:sz w:val="46"/>
          <w:szCs w:val="46"/>
          <w:u w:val="single"/>
        </w:rPr>
      </w:pPr>
      <w:bookmarkStart w:id="14" w:name="_Toc77952691"/>
      <w:r>
        <w:rPr>
          <w:rFonts w:asciiTheme="minorHAnsi" w:hAnsiTheme="minorHAnsi"/>
          <w:caps/>
          <w:color w:val="015AAA"/>
          <w:sz w:val="40"/>
          <w:u w:val="single"/>
        </w:rPr>
        <w:t>UTILIZARE</w:t>
      </w:r>
      <w:bookmarkEnd w:id="14"/>
      <w:r>
        <w:rPr>
          <w:rFonts w:asciiTheme="minorHAnsi" w:hAnsiTheme="minorHAnsi"/>
          <w:caps/>
          <w:color w:val="015AAA"/>
          <w:sz w:val="40"/>
          <w:u w:val="single"/>
        </w:rPr>
        <w:t xml:space="preserve">    </w:t>
      </w:r>
      <w:r>
        <w:rPr>
          <w:caps/>
          <w:color w:val="015AAA"/>
          <w:sz w:val="46"/>
          <w:u w:val="single"/>
        </w:rPr>
        <w:t xml:space="preserve">                                         </w:t>
      </w:r>
    </w:p>
    <w:p w14:paraId="2400639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Încărcarea setului de baterii (Fig. C)</w:t>
      </w:r>
    </w:p>
    <w:p w14:paraId="3DF8E2E2" w14:textId="77777777" w:rsidR="006E67E0" w:rsidRPr="00F64EEF" w:rsidRDefault="006E67E0" w:rsidP="002E1557">
      <w:pPr>
        <w:pStyle w:val="Heading3"/>
        <w:ind w:left="0"/>
        <w:rPr>
          <w:b w:val="0"/>
          <w:sz w:val="24"/>
        </w:rPr>
      </w:pPr>
      <w:bookmarkStart w:id="15" w:name="_Toc77952692"/>
      <w:r>
        <w:rPr>
          <w:sz w:val="24"/>
        </w:rPr>
        <w:t>Notă:</w:t>
      </w:r>
      <w:bookmarkEnd w:id="15"/>
      <w:r>
        <w:rPr>
          <w:sz w:val="24"/>
        </w:rPr>
        <w:t xml:space="preserve"> </w:t>
      </w:r>
    </w:p>
    <w:p w14:paraId="1024C1D6" w14:textId="77777777" w:rsidR="006E67E0" w:rsidRPr="00F64EEF" w:rsidRDefault="006E67E0" w:rsidP="005E4C55">
      <w:pPr>
        <w:pStyle w:val="ListParagraph"/>
        <w:numPr>
          <w:ilvl w:val="0"/>
          <w:numId w:val="36"/>
        </w:numPr>
        <w:ind w:firstLineChars="0"/>
        <w:rPr>
          <w:rFonts w:cs="Arial"/>
          <w:sz w:val="24"/>
        </w:rPr>
      </w:pPr>
      <w:r>
        <w:rPr>
          <w:sz w:val="24"/>
        </w:rPr>
        <w:lastRenderedPageBreak/>
        <w:t>Bateria poate fi deteriorată în cazul unei încărcări necorespunzătoare.</w:t>
      </w:r>
    </w:p>
    <w:p w14:paraId="6D2CD806" w14:textId="77777777" w:rsidR="006E67E0" w:rsidRPr="00F64EEF" w:rsidRDefault="006E67E0" w:rsidP="005E4C55">
      <w:pPr>
        <w:pStyle w:val="ListParagraph"/>
        <w:numPr>
          <w:ilvl w:val="0"/>
          <w:numId w:val="36"/>
        </w:numPr>
        <w:ind w:firstLineChars="0"/>
        <w:rPr>
          <w:rFonts w:cs="Arial"/>
          <w:sz w:val="24"/>
        </w:rPr>
      </w:pPr>
      <w:r>
        <w:rPr>
          <w:sz w:val="24"/>
        </w:rPr>
        <w:t>Scoateți ștecherul de rețea a încărcătorului înainte de a introduce sau scoate bateria.</w:t>
      </w:r>
    </w:p>
    <w:p w14:paraId="6C68619A" w14:textId="77777777" w:rsidR="006E67E0" w:rsidRPr="00F64EEF" w:rsidRDefault="006E67E0" w:rsidP="005E4C55">
      <w:pPr>
        <w:rPr>
          <w:rFonts w:cs="Arial"/>
          <w:sz w:val="24"/>
        </w:rPr>
      </w:pPr>
    </w:p>
    <w:p w14:paraId="7B7541DC" w14:textId="77777777" w:rsidR="006E67E0" w:rsidRPr="00F64EEF" w:rsidRDefault="006E67E0" w:rsidP="005E4C55">
      <w:pPr>
        <w:rPr>
          <w:rFonts w:cs="Arial"/>
          <w:sz w:val="24"/>
        </w:rPr>
      </w:pPr>
      <w:r>
        <w:rPr>
          <w:sz w:val="24"/>
        </w:rPr>
        <w:t>Bateria este încărcată parțial la livrare pentru a evita deteriorarea bateriei cauzată de o descărcare profundă. Înainte de pornirea inițială și atunci când bateria este descărcată, aceasta trebuie încărcată. Pentru aceasta, procedați ]n felul următor (Fig. C):</w:t>
      </w:r>
    </w:p>
    <w:p w14:paraId="5C6C8AEF" w14:textId="77777777" w:rsidR="006E67E0" w:rsidRPr="00F64EEF" w:rsidRDefault="006E67E0" w:rsidP="005E4C55">
      <w:pPr>
        <w:rPr>
          <w:rFonts w:cs="Arial"/>
          <w:b/>
          <w:sz w:val="24"/>
        </w:rPr>
      </w:pPr>
    </w:p>
    <w:p w14:paraId="4B1ACFF6" w14:textId="77777777" w:rsidR="006E67E0" w:rsidRPr="00F64EEF" w:rsidRDefault="006E67E0" w:rsidP="005E4C55">
      <w:pPr>
        <w:pStyle w:val="ListParagraph"/>
        <w:numPr>
          <w:ilvl w:val="0"/>
          <w:numId w:val="22"/>
        </w:numPr>
        <w:ind w:firstLineChars="0"/>
        <w:rPr>
          <w:rFonts w:cs="Arial"/>
          <w:sz w:val="24"/>
        </w:rPr>
      </w:pPr>
      <w:r>
        <w:rPr>
          <w:sz w:val="24"/>
        </w:rPr>
        <w:t>Glisați pachetul de baterii pe încărcător cu susul în jos până când se blochează în poziție.</w:t>
      </w:r>
    </w:p>
    <w:p w14:paraId="5EA8E1BD" w14:textId="77777777" w:rsidR="006E67E0" w:rsidRPr="00F64EEF" w:rsidRDefault="006E67E0" w:rsidP="005E4C55">
      <w:pPr>
        <w:pStyle w:val="ListParagraph"/>
        <w:numPr>
          <w:ilvl w:val="0"/>
          <w:numId w:val="22"/>
        </w:numPr>
        <w:ind w:firstLineChars="0"/>
        <w:rPr>
          <w:rFonts w:cs="Arial"/>
          <w:sz w:val="24"/>
        </w:rPr>
      </w:pPr>
      <w:r>
        <w:rPr>
          <w:sz w:val="24"/>
        </w:rPr>
        <w:t>Introduceți ștecherul de rețea al încărcătorului într-o priză de rețea corespunzătoare. LED-</w:t>
      </w:r>
      <w:proofErr w:type="spellStart"/>
      <w:r>
        <w:rPr>
          <w:sz w:val="24"/>
        </w:rPr>
        <w:t>ul</w:t>
      </w:r>
      <w:proofErr w:type="spellEnd"/>
      <w:r>
        <w:rPr>
          <w:sz w:val="24"/>
        </w:rPr>
        <w:t xml:space="preserve"> ROȘU de control al încărcării este aprins, iar încărcarea necesită aproximativ 60 de minute.</w:t>
      </w:r>
    </w:p>
    <w:p w14:paraId="0FE8F38B" w14:textId="77777777" w:rsidR="006E67E0" w:rsidRPr="00F64EEF" w:rsidRDefault="006E67E0" w:rsidP="005E4C55">
      <w:pPr>
        <w:pStyle w:val="ListParagraph"/>
        <w:numPr>
          <w:ilvl w:val="0"/>
          <w:numId w:val="22"/>
        </w:numPr>
        <w:ind w:firstLineChars="0"/>
        <w:rPr>
          <w:rFonts w:cs="Arial"/>
          <w:sz w:val="24"/>
        </w:rPr>
      </w:pPr>
      <w:r>
        <w:rPr>
          <w:sz w:val="24"/>
        </w:rPr>
        <w:t>Așteptați până când LED-</w:t>
      </w:r>
      <w:proofErr w:type="spellStart"/>
      <w:r>
        <w:rPr>
          <w:sz w:val="24"/>
        </w:rPr>
        <w:t>ul</w:t>
      </w:r>
      <w:proofErr w:type="spellEnd"/>
      <w:r>
        <w:rPr>
          <w:sz w:val="24"/>
        </w:rPr>
        <w:t xml:space="preserve"> ROȘU de control al încărcării se stinge și LED-</w:t>
      </w:r>
      <w:proofErr w:type="spellStart"/>
      <w:r>
        <w:rPr>
          <w:sz w:val="24"/>
        </w:rPr>
        <w:t>ul</w:t>
      </w:r>
      <w:proofErr w:type="spellEnd"/>
      <w:r>
        <w:rPr>
          <w:sz w:val="24"/>
        </w:rPr>
        <w:t xml:space="preserve"> verde de control al încărcării se aprinde, bateria este complet încărcată.</w:t>
      </w:r>
    </w:p>
    <w:p w14:paraId="76D3D3D7" w14:textId="77777777" w:rsidR="006E67E0" w:rsidRPr="00F64EEF" w:rsidRDefault="006E67E0" w:rsidP="005E4C55">
      <w:pPr>
        <w:pStyle w:val="ListParagraph"/>
        <w:numPr>
          <w:ilvl w:val="0"/>
          <w:numId w:val="22"/>
        </w:numPr>
        <w:ind w:firstLineChars="0"/>
        <w:rPr>
          <w:rFonts w:cs="Arial"/>
          <w:sz w:val="24"/>
        </w:rPr>
      </w:pPr>
      <w:r>
        <w:rPr>
          <w:sz w:val="24"/>
        </w:rPr>
        <w:t>Țineți-l de priză în timp ce trageți cablul de alimentare al încărcătorului din priză. Este posibil ca setul de baterii și încărcătorul să se fi încălzit în timpul încărcării, lăsați bateria să se răcească la temperatura camerei.</w:t>
      </w:r>
    </w:p>
    <w:p w14:paraId="3772CFB9" w14:textId="77777777" w:rsidR="006E67E0" w:rsidRPr="00F64EEF" w:rsidRDefault="006E67E0" w:rsidP="005E4C55">
      <w:pPr>
        <w:pStyle w:val="ListParagraph"/>
        <w:numPr>
          <w:ilvl w:val="0"/>
          <w:numId w:val="22"/>
        </w:numPr>
        <w:ind w:firstLineChars="0"/>
        <w:rPr>
          <w:rFonts w:cs="Arial"/>
          <w:b/>
          <w:sz w:val="24"/>
        </w:rPr>
      </w:pPr>
      <w:r>
        <w:rPr>
          <w:sz w:val="24"/>
        </w:rPr>
        <w:t>Scoateți bateria din încărcător apăsând și ținând apăsat butonul de eliberare a bateriei și trăgând setul de baterii din încărcător.</w:t>
      </w:r>
    </w:p>
    <w:p w14:paraId="4A97C658" w14:textId="77777777" w:rsidR="006E67E0" w:rsidRPr="00F64EEF" w:rsidRDefault="006E67E0" w:rsidP="005E4C55">
      <w:pPr>
        <w:rPr>
          <w:rFonts w:cs="Arial"/>
          <w:b/>
          <w:sz w:val="24"/>
        </w:rPr>
      </w:pPr>
    </w:p>
    <w:p w14:paraId="3BA10B8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Scoaterea /introducerea bateriei</w:t>
      </w:r>
    </w:p>
    <w:p w14:paraId="2C438FDC" w14:textId="77777777" w:rsidR="006E67E0" w:rsidRPr="00F64EEF" w:rsidRDefault="005E4C55" w:rsidP="005E4C55">
      <w:pPr>
        <w:pStyle w:val="ListParagraph"/>
        <w:numPr>
          <w:ilvl w:val="0"/>
          <w:numId w:val="23"/>
        </w:numPr>
        <w:ind w:firstLineChars="0"/>
        <w:rPr>
          <w:rFonts w:cs="Arial"/>
          <w:sz w:val="24"/>
        </w:rPr>
      </w:pPr>
      <w:r>
        <w:rPr>
          <w:sz w:val="24"/>
        </w:rPr>
        <w:t>Introduceți acumulatorul, așezați-l pe o pistă de ghidare și împingeți-l înapoi în suportul bateriei. Acesta se va închide în mod audibil.</w:t>
      </w:r>
    </w:p>
    <w:p w14:paraId="36F2BAA5" w14:textId="77777777" w:rsidR="006E67E0" w:rsidRPr="00F64EEF" w:rsidRDefault="006E67E0" w:rsidP="005E4C55">
      <w:pPr>
        <w:pStyle w:val="ListParagraph"/>
        <w:numPr>
          <w:ilvl w:val="0"/>
          <w:numId w:val="23"/>
        </w:numPr>
        <w:ind w:firstLineChars="0"/>
        <w:rPr>
          <w:rFonts w:cs="Arial"/>
          <w:sz w:val="24"/>
        </w:rPr>
      </w:pPr>
      <w:r>
        <w:rPr>
          <w:sz w:val="24"/>
        </w:rPr>
        <w:t>Detașați setul de baterii de sculă, apăsați butonul de eliberare a bateriei de pe setul de baterii și scoateți bateria.</w:t>
      </w:r>
    </w:p>
    <w:p w14:paraId="18EF2FF9" w14:textId="77777777" w:rsidR="006E67E0" w:rsidRPr="00F64EEF" w:rsidRDefault="006E67E0" w:rsidP="006E67E0">
      <w:pPr>
        <w:pStyle w:val="ListParagraph"/>
        <w:ind w:left="360" w:firstLineChars="0" w:firstLine="0"/>
        <w:jc w:val="left"/>
        <w:rPr>
          <w:rFonts w:cs="Arial"/>
          <w:sz w:val="24"/>
        </w:rPr>
      </w:pPr>
    </w:p>
    <w:p w14:paraId="2B1029BE" w14:textId="77777777" w:rsidR="006E67E0" w:rsidRPr="00F64EEF" w:rsidRDefault="006E67E0" w:rsidP="00F64EEF">
      <w:pPr>
        <w:pStyle w:val="ListParagraph"/>
        <w:numPr>
          <w:ilvl w:val="0"/>
          <w:numId w:val="37"/>
        </w:numPr>
        <w:ind w:firstLineChars="0"/>
        <w:jc w:val="left"/>
        <w:rPr>
          <w:rFonts w:eastAsia="SimSun" w:cs="SimSun"/>
          <w:b/>
          <w:bCs/>
          <w:caps/>
          <w:color w:val="262626" w:themeColor="text1" w:themeTint="D9"/>
          <w:kern w:val="0"/>
          <w:sz w:val="32"/>
          <w:szCs w:val="32"/>
          <w:u w:val="single"/>
        </w:rPr>
      </w:pPr>
      <w:r>
        <w:rPr>
          <w:b/>
          <w:caps/>
          <w:color w:val="262626" w:themeColor="text1" w:themeTint="D9"/>
          <w:sz w:val="32"/>
          <w:u w:val="single"/>
        </w:rPr>
        <w:t>Verificarea nivelului de încărcare a bateriei</w:t>
      </w:r>
    </w:p>
    <w:p w14:paraId="261E200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Bateria vine cu o indicație integrată a nivelului bateriei.</w:t>
      </w:r>
    </w:p>
    <w:p w14:paraId="6CBFD415" w14:textId="77777777" w:rsidR="006E67E0" w:rsidRPr="00F64EEF" w:rsidRDefault="006E67E0" w:rsidP="006E67E0">
      <w:pPr>
        <w:pStyle w:val="BodyText"/>
        <w:spacing w:before="72" w:line="250" w:lineRule="auto"/>
        <w:ind w:right="131"/>
        <w:rPr>
          <w:rFonts w:cs="Arial"/>
          <w:color w:val="000000"/>
          <w:sz w:val="24"/>
        </w:rPr>
      </w:pPr>
      <w:r>
        <w:rPr>
          <w:color w:val="000000"/>
          <w:sz w:val="24"/>
        </w:rPr>
        <w:t xml:space="preserve">Starea bateriei este afișată după cum urmează de cele trei LED-uri ale indicatorului de nivel al bateriei (LED) </w:t>
      </w:r>
    </w:p>
    <w:tbl>
      <w:tblPr>
        <w:tblStyle w:val="TableGrid"/>
        <w:tblW w:w="0" w:type="auto"/>
        <w:jc w:val="center"/>
        <w:tblLook w:val="04A0" w:firstRow="1" w:lastRow="0" w:firstColumn="1" w:lastColumn="0" w:noHBand="0" w:noVBand="1"/>
      </w:tblPr>
      <w:tblGrid>
        <w:gridCol w:w="5766"/>
        <w:gridCol w:w="4475"/>
      </w:tblGrid>
      <w:tr w:rsidR="006E67E0" w:rsidRPr="00F64EEF" w14:paraId="4DD12DA7" w14:textId="77777777" w:rsidTr="00F64EEF">
        <w:trPr>
          <w:jc w:val="center"/>
        </w:trPr>
        <w:tc>
          <w:tcPr>
            <w:tcW w:w="5766" w:type="dxa"/>
          </w:tcPr>
          <w:p w14:paraId="1638092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Culoarea LED-ului</w:t>
            </w:r>
          </w:p>
        </w:tc>
        <w:tc>
          <w:tcPr>
            <w:tcW w:w="4475" w:type="dxa"/>
          </w:tcPr>
          <w:p w14:paraId="7EC45A8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Semnificația</w:t>
            </w:r>
          </w:p>
        </w:tc>
      </w:tr>
      <w:tr w:rsidR="006E67E0" w:rsidRPr="00F64EEF" w14:paraId="46DCD34A" w14:textId="77777777" w:rsidTr="00F64EEF">
        <w:trPr>
          <w:jc w:val="center"/>
        </w:trPr>
        <w:tc>
          <w:tcPr>
            <w:tcW w:w="5766" w:type="dxa"/>
          </w:tcPr>
          <w:p w14:paraId="6CD14664"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Verde-Portocaliu-Roșu</w:t>
            </w:r>
          </w:p>
        </w:tc>
        <w:tc>
          <w:tcPr>
            <w:tcW w:w="4475" w:type="dxa"/>
          </w:tcPr>
          <w:p w14:paraId="33866B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Încărcare/putere maximă</w:t>
            </w:r>
          </w:p>
        </w:tc>
      </w:tr>
      <w:tr w:rsidR="006E67E0" w:rsidRPr="00F64EEF" w14:paraId="04F33EAC" w14:textId="77777777" w:rsidTr="00F64EEF">
        <w:trPr>
          <w:jc w:val="center"/>
        </w:trPr>
        <w:tc>
          <w:tcPr>
            <w:tcW w:w="5766" w:type="dxa"/>
          </w:tcPr>
          <w:p w14:paraId="20A28DC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Portocaliu-Roșu</w:t>
            </w:r>
          </w:p>
        </w:tc>
        <w:tc>
          <w:tcPr>
            <w:tcW w:w="4475" w:type="dxa"/>
          </w:tcPr>
          <w:p w14:paraId="17251715"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Încărcare/putere medie</w:t>
            </w:r>
          </w:p>
        </w:tc>
      </w:tr>
      <w:tr w:rsidR="006E67E0" w:rsidRPr="00F64EEF" w14:paraId="76EB84B8" w14:textId="77777777" w:rsidTr="00F64EEF">
        <w:trPr>
          <w:jc w:val="center"/>
        </w:trPr>
        <w:tc>
          <w:tcPr>
            <w:tcW w:w="5766" w:type="dxa"/>
          </w:tcPr>
          <w:p w14:paraId="02B80F40"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Roșu</w:t>
            </w:r>
          </w:p>
        </w:tc>
        <w:tc>
          <w:tcPr>
            <w:tcW w:w="4475" w:type="dxa"/>
          </w:tcPr>
          <w:p w14:paraId="6A2DB7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Încărcare slabă - Reîncărcați bateria</w:t>
            </w:r>
          </w:p>
        </w:tc>
      </w:tr>
    </w:tbl>
    <w:p w14:paraId="444F6BC6" w14:textId="77777777" w:rsidR="006E67E0" w:rsidRDefault="006E67E0" w:rsidP="00E25577">
      <w:pPr>
        <w:pStyle w:val="BodyText"/>
        <w:spacing w:before="72" w:line="250" w:lineRule="auto"/>
        <w:ind w:right="131"/>
        <w:rPr>
          <w:rFonts w:eastAsia="HelveticaWorld-Regular" w:cs="Arial"/>
          <w:color w:val="000000"/>
          <w:sz w:val="24"/>
        </w:rPr>
      </w:pPr>
      <w:r>
        <w:rPr>
          <w:color w:val="000000"/>
          <w:sz w:val="24"/>
        </w:rPr>
        <w:t>Apăsați butonul de nivel de încărcare a bateriei de pe setul de baterii. Puteți citi starea bateriei din indicația nivelului bateriei (LED).</w:t>
      </w:r>
    </w:p>
    <w:p w14:paraId="35E6582F" w14:textId="77777777" w:rsidR="00B555DD" w:rsidRDefault="00B555DD" w:rsidP="00E25577">
      <w:pPr>
        <w:pStyle w:val="BodyText"/>
        <w:spacing w:before="72" w:line="250" w:lineRule="auto"/>
        <w:ind w:right="131"/>
        <w:rPr>
          <w:rFonts w:eastAsia="HelveticaWorld-Regular" w:cs="Arial"/>
          <w:color w:val="000000"/>
          <w:sz w:val="24"/>
        </w:rPr>
      </w:pPr>
    </w:p>
    <w:p w14:paraId="60D1C0F7" w14:textId="77777777" w:rsidR="00B555DD" w:rsidRDefault="00B555DD" w:rsidP="00E25577">
      <w:pPr>
        <w:pStyle w:val="BodyText"/>
        <w:spacing w:before="72" w:line="250" w:lineRule="auto"/>
        <w:ind w:right="131"/>
        <w:rPr>
          <w:rFonts w:eastAsia="HelveticaWorld-Regular" w:cs="Arial"/>
          <w:color w:val="000000"/>
          <w:sz w:val="24"/>
        </w:rPr>
      </w:pPr>
    </w:p>
    <w:p w14:paraId="69E49EEA" w14:textId="77777777" w:rsidR="00B555DD" w:rsidRPr="00F64EEF" w:rsidRDefault="00B555DD" w:rsidP="00E25577">
      <w:pPr>
        <w:pStyle w:val="BodyText"/>
        <w:spacing w:before="72" w:line="250" w:lineRule="auto"/>
        <w:ind w:right="131"/>
        <w:rPr>
          <w:rFonts w:cs="Arial"/>
          <w:color w:val="000000"/>
          <w:sz w:val="24"/>
        </w:rPr>
      </w:pPr>
    </w:p>
    <w:p w14:paraId="02B17963" w14:textId="77777777" w:rsidR="006E67E0" w:rsidRPr="00F64EEF" w:rsidRDefault="00576846" w:rsidP="00093956">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Pornirea/oprirea dispozitivului</w:t>
      </w:r>
    </w:p>
    <w:p w14:paraId="6D8A8089" w14:textId="77777777" w:rsidR="00576846" w:rsidRPr="00F64EEF" w:rsidRDefault="00576846" w:rsidP="00093956">
      <w:pPr>
        <w:pStyle w:val="ListParagraph"/>
        <w:numPr>
          <w:ilvl w:val="0"/>
          <w:numId w:val="20"/>
        </w:numPr>
        <w:ind w:firstLineChars="0"/>
        <w:rPr>
          <w:rFonts w:cs="Arial"/>
          <w:color w:val="000000"/>
          <w:sz w:val="24"/>
        </w:rPr>
      </w:pPr>
      <w:r>
        <w:rPr>
          <w:color w:val="000000"/>
          <w:sz w:val="24"/>
        </w:rPr>
        <w:t xml:space="preserve">Glisați bateria încărcată în ghidaj până când se cuplează zăvorul mânerului. Dispozitivul este gata de utilizare. </w:t>
      </w:r>
    </w:p>
    <w:p w14:paraId="7572031A" w14:textId="77777777" w:rsidR="00576846" w:rsidRDefault="00576846" w:rsidP="00093956">
      <w:pPr>
        <w:pStyle w:val="ListParagraph"/>
        <w:numPr>
          <w:ilvl w:val="0"/>
          <w:numId w:val="20"/>
        </w:numPr>
        <w:ind w:firstLineChars="0"/>
        <w:rPr>
          <w:rFonts w:cs="Arial"/>
          <w:color w:val="000000"/>
          <w:sz w:val="24"/>
        </w:rPr>
      </w:pPr>
      <w:r>
        <w:rPr>
          <w:color w:val="000000"/>
          <w:sz w:val="24"/>
        </w:rPr>
        <w:lastRenderedPageBreak/>
        <w:t>Porniți dispozitivul cu ajutorul comutatorului (Fig. A, 3).</w:t>
      </w:r>
    </w:p>
    <w:p w14:paraId="31EDEC9D" w14:textId="77777777" w:rsidR="00FE4C5F" w:rsidRPr="00F64EEF" w:rsidRDefault="00FE4C5F" w:rsidP="00093956">
      <w:pPr>
        <w:pStyle w:val="ListParagraph"/>
        <w:numPr>
          <w:ilvl w:val="0"/>
          <w:numId w:val="20"/>
        </w:numPr>
        <w:ind w:firstLineChars="0"/>
        <w:rPr>
          <w:rFonts w:cs="Arial"/>
          <w:color w:val="000000"/>
          <w:sz w:val="24"/>
        </w:rPr>
      </w:pPr>
      <w:r>
        <w:rPr>
          <w:color w:val="000000"/>
          <w:sz w:val="24"/>
        </w:rPr>
        <w:t xml:space="preserve">Opriți dispozitivul pentru a opri funcționarea. </w:t>
      </w:r>
    </w:p>
    <w:p w14:paraId="0F9B19BB" w14:textId="77777777" w:rsidR="004020F3" w:rsidRPr="004020F3" w:rsidRDefault="004020F3" w:rsidP="004020F3">
      <w:pPr>
        <w:pStyle w:val="ListParagraph"/>
        <w:ind w:left="420" w:firstLineChars="0" w:firstLine="0"/>
        <w:jc w:val="left"/>
        <w:rPr>
          <w:rFonts w:ascii="Arial" w:hAnsi="Arial" w:cs="Arial"/>
          <w:color w:val="000000"/>
          <w:sz w:val="24"/>
        </w:rPr>
      </w:pPr>
    </w:p>
    <w:p w14:paraId="4C36D47A" w14:textId="77777777" w:rsidR="00E25577" w:rsidRPr="002E1557" w:rsidRDefault="00E25577" w:rsidP="002E1557">
      <w:pPr>
        <w:pStyle w:val="Heading3"/>
        <w:ind w:left="0"/>
        <w:rPr>
          <w:rFonts w:asciiTheme="minorHAnsi" w:hAnsiTheme="minorHAnsi"/>
          <w:caps/>
          <w:color w:val="015AAA"/>
          <w:sz w:val="40"/>
          <w:szCs w:val="40"/>
          <w:u w:val="single"/>
        </w:rPr>
      </w:pPr>
      <w:bookmarkStart w:id="16" w:name="_Toc77952693"/>
      <w:r>
        <w:rPr>
          <w:rFonts w:asciiTheme="minorHAnsi" w:hAnsiTheme="minorHAnsi"/>
          <w:caps/>
          <w:color w:val="015AAA"/>
          <w:sz w:val="40"/>
          <w:u w:val="single"/>
        </w:rPr>
        <w:t>Întreținere și curățare</w:t>
      </w:r>
      <w:bookmarkEnd w:id="16"/>
      <w:r>
        <w:rPr>
          <w:rFonts w:asciiTheme="minorHAnsi" w:hAnsiTheme="minorHAnsi"/>
          <w:caps/>
          <w:color w:val="015AAA"/>
          <w:sz w:val="40"/>
          <w:u w:val="single"/>
        </w:rPr>
        <w:t xml:space="preserve">                                       </w:t>
      </w:r>
    </w:p>
    <w:p w14:paraId="6E823957" w14:textId="77777777" w:rsidR="006E67E0" w:rsidRDefault="00E25577" w:rsidP="00AF41C7">
      <w:pPr>
        <w:rPr>
          <w:rFonts w:cs="Arial"/>
          <w:color w:val="000000"/>
          <w:sz w:val="24"/>
        </w:rPr>
      </w:pPr>
      <w:r>
        <w:rPr>
          <w:color w:val="000000"/>
          <w:sz w:val="24"/>
        </w:rPr>
        <w:t>Curățați în mod regulat întregul dispozitiv, acordând o atenție deosebită curățării deschiderilor de ventilație ale dispozitivului. După fiecare utilizare, goliți rezervorul aspiratorului, curățați-l și uscați-l bine (dacă este utilizat în mod umed). Îndepărtați filtrul HEPA și curățați-l. Pentru a face acest lucru, utilizați o perie delicată, moale, de care aveți nevoie pentru a pre-curăța filtrul HEPA. Apoi spălați-l cu apă rece curentă (clătiți, nu folosiți detergenți, solvenți etc.).</w:t>
      </w:r>
    </w:p>
    <w:p w14:paraId="14DEA376" w14:textId="77777777" w:rsidR="00B555DD" w:rsidRPr="00F64EEF" w:rsidRDefault="00B555DD" w:rsidP="00AF41C7">
      <w:pPr>
        <w:rPr>
          <w:rFonts w:cs="Arial"/>
          <w:color w:val="000000"/>
          <w:sz w:val="24"/>
        </w:rPr>
      </w:pPr>
    </w:p>
    <w:p w14:paraId="3C31AC3A"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Spălarea filtrului</w:t>
      </w:r>
    </w:p>
    <w:p w14:paraId="58A8F60D" w14:textId="77777777" w:rsidR="006E67E0" w:rsidRPr="00F64EEF" w:rsidRDefault="00E25577" w:rsidP="00AF41C7">
      <w:pPr>
        <w:rPr>
          <w:rFonts w:cs="Arial"/>
          <w:color w:val="000000"/>
          <w:sz w:val="24"/>
        </w:rPr>
      </w:pPr>
      <w:r>
        <w:rPr>
          <w:color w:val="000000"/>
          <w:sz w:val="24"/>
        </w:rPr>
        <w:t>Desfaceți cataramele (Fig. A, 1) și scoateți capacul superior al aspiratorului. Rotiți butoanele de blocare a filtrului (fig. B, 11) cu un sfert de tură în sensul invers acelor de ceasornic. Îndepărtați filtrul (fig. B, 10) și clătiți-l sub jet de apă rece. Nu folosiți detergenți, solvenți etc. Lăsați filtrul să se usuce ușor la temperatura camerei înainte de a-l reinstala. Nu utilizați pistoale de căldură, uscătoare de păr, încălzitoare etc. pentru uscare. Reintroduceți filtrul uscat și rotiți butoanele de blocare cu un sfert de tură în sensul acelor de ceasornic.</w:t>
      </w:r>
    </w:p>
    <w:p w14:paraId="64F4276A" w14:textId="77777777" w:rsidR="006E67E0" w:rsidRPr="00F64EEF" w:rsidRDefault="00F64EEF" w:rsidP="00AF41C7">
      <w:pPr>
        <w:rPr>
          <w:rFonts w:cs="Arial"/>
          <w:color w:val="000000"/>
          <w:sz w:val="24"/>
        </w:rPr>
      </w:pPr>
      <w:r>
        <w:rPr>
          <w:b/>
          <w:noProof/>
          <w:sz w:val="24"/>
        </w:rPr>
        <w:drawing>
          <wp:inline distT="0" distB="0" distL="0" distR="0" wp14:anchorId="62D35058" wp14:editId="5FBE1C5B">
            <wp:extent cx="438150" cy="388681"/>
            <wp:effectExtent l="19050" t="0" r="0" b="0"/>
            <wp:docPr id="41"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w:t>
      </w:r>
      <w:r>
        <w:rPr>
          <w:color w:val="000000"/>
          <w:sz w:val="24"/>
        </w:rPr>
        <w:t>AVERTISMENT: Zona de depozitare a dispozitivului trebuie să fie inaccesibilă pentru copii. Dacă este necesar să expediați dispozitivul la centrul de service pentru reparații, protejați-l împotriva deteriorării mecanice accidentale și scoateți bateriile din priza încărcătorului.</w:t>
      </w:r>
    </w:p>
    <w:p w14:paraId="0598ED6B" w14:textId="77777777" w:rsidR="00E25577" w:rsidRDefault="00F64EEF" w:rsidP="00AF41C7">
      <w:pPr>
        <w:rPr>
          <w:rFonts w:cs="Arial"/>
          <w:color w:val="000000"/>
          <w:sz w:val="24"/>
        </w:rPr>
      </w:pPr>
      <w:r>
        <w:rPr>
          <w:b/>
          <w:noProof/>
          <w:sz w:val="24"/>
        </w:rPr>
        <w:drawing>
          <wp:inline distT="0" distB="0" distL="0" distR="0" wp14:anchorId="1B52A77A" wp14:editId="4CEFB3AF">
            <wp:extent cx="438150" cy="388681"/>
            <wp:effectExtent l="19050" t="0" r="0" b="0"/>
            <wp:docPr id="42"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AVERTISMENT: </w:t>
      </w:r>
      <w:r>
        <w:rPr>
          <w:color w:val="000000"/>
          <w:sz w:val="24"/>
        </w:rPr>
        <w:t>Nu efectuați niciodată lucrări de întreținere a dispozitivului în timp ce acesta este conectat la o sursă de alimentare.</w:t>
      </w:r>
      <w:r>
        <w:rPr>
          <w:b/>
          <w:sz w:val="24"/>
        </w:rPr>
        <w:t xml:space="preserve"> </w:t>
      </w:r>
      <w:r>
        <w:rPr>
          <w:color w:val="000000"/>
          <w:sz w:val="24"/>
        </w:rPr>
        <w:t>Înainte de a efectua orice întreținere, scoateți bateria din priza dispozitivului.</w:t>
      </w:r>
      <w:r>
        <w:rPr>
          <w:b/>
          <w:sz w:val="24"/>
        </w:rPr>
        <w:t xml:space="preserve"> </w:t>
      </w:r>
      <w:r>
        <w:rPr>
          <w:color w:val="000000"/>
          <w:sz w:val="24"/>
        </w:rPr>
        <w:t>Întreținerea dispozitivului constă în păstrarea tuturor elementelor sale curate, necesar pentru o funcționalitate normală. Nu utilizați solvenți pentru curățare, deoarece acest lucru poate provoca deteriorarea ireversibilă a carcasei și a altor elemente din plastic.</w:t>
      </w:r>
    </w:p>
    <w:p w14:paraId="56D8E887" w14:textId="77777777" w:rsidR="00B555DD" w:rsidRPr="005B2AC1" w:rsidRDefault="00B555DD" w:rsidP="00AF41C7">
      <w:pPr>
        <w:rPr>
          <w:rFonts w:cs="Arial"/>
          <w:b/>
          <w:sz w:val="24"/>
        </w:rPr>
      </w:pPr>
    </w:p>
    <w:p w14:paraId="5A5D67E5"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Întreținerea bateriei</w:t>
      </w:r>
    </w:p>
    <w:p w14:paraId="4C67A8C3" w14:textId="77777777" w:rsidR="00E25577" w:rsidRPr="00F64EEF" w:rsidRDefault="00E25577" w:rsidP="00AF41C7">
      <w:pPr>
        <w:rPr>
          <w:rFonts w:cs="Arial"/>
          <w:color w:val="000000"/>
          <w:sz w:val="24"/>
        </w:rPr>
      </w:pPr>
      <w:r>
        <w:rPr>
          <w:color w:val="000000"/>
          <w:sz w:val="24"/>
        </w:rPr>
        <w:t>Evitați să încărcați bateria imediat după o utilizare intensă. Din cauza caracteristicilor bateriei, aceasta nu trebuie depozitată complet descărcată, deoarece atunci se poate descărca sub nivel critic și poate fi deteriorată permanent.</w:t>
      </w:r>
    </w:p>
    <w:p w14:paraId="3FC2223F" w14:textId="77777777" w:rsidR="00E25577" w:rsidRPr="00F64EEF" w:rsidRDefault="00E25577" w:rsidP="00AF41C7">
      <w:pPr>
        <w:rPr>
          <w:rFonts w:cs="Arial"/>
          <w:color w:val="000000"/>
          <w:sz w:val="24"/>
        </w:rPr>
      </w:pPr>
      <w:r>
        <w:rPr>
          <w:color w:val="000000"/>
          <w:sz w:val="24"/>
        </w:rPr>
        <w:t>Bateria nu trebuie curățată cu apă, deoarece poate provoca un scurtcircuit intern care duce la deteriorarea permanentă.</w:t>
      </w:r>
    </w:p>
    <w:p w14:paraId="15A8A9D3" w14:textId="77777777" w:rsidR="00E25577" w:rsidRPr="00F64EEF" w:rsidRDefault="00E25577" w:rsidP="00AF41C7">
      <w:pPr>
        <w:rPr>
          <w:rFonts w:cs="Arial"/>
          <w:color w:val="000000"/>
          <w:sz w:val="24"/>
        </w:rPr>
      </w:pPr>
      <w:r>
        <w:rPr>
          <w:color w:val="000000"/>
          <w:sz w:val="24"/>
        </w:rPr>
        <w:t>Prin urmare, bateria neutilizată trebuie stocată parțial încărcată (până la aproximativ 40%). Reîncărcați bateria înainte de a fi complet descărcată. Depozitați bateriile între 10-30°C. Depozitate la temperaturi scăzute, își pierd din capacitate mai repede.</w:t>
      </w:r>
    </w:p>
    <w:p w14:paraId="0287BC74" w14:textId="77777777" w:rsidR="00E25577" w:rsidRPr="00F64EEF" w:rsidRDefault="00E25577" w:rsidP="00AF41C7">
      <w:pPr>
        <w:rPr>
          <w:rFonts w:cs="Arial"/>
          <w:color w:val="000000"/>
          <w:sz w:val="24"/>
        </w:rPr>
      </w:pPr>
      <w:r>
        <w:rPr>
          <w:color w:val="000000"/>
          <w:sz w:val="24"/>
        </w:rPr>
        <w:t>Încărcarea bateriei este descrisă în manualul pentru baterie și încărcător.</w:t>
      </w:r>
    </w:p>
    <w:p w14:paraId="60BD1106" w14:textId="77777777" w:rsidR="00B555DD" w:rsidRPr="00F64EEF" w:rsidRDefault="00B555DD">
      <w:pPr>
        <w:jc w:val="left"/>
        <w:rPr>
          <w:rFonts w:cs="Arial"/>
          <w:b/>
          <w:color w:val="000000"/>
          <w:sz w:val="24"/>
        </w:rPr>
      </w:pPr>
    </w:p>
    <w:p w14:paraId="5042ECA5" w14:textId="77777777" w:rsidR="008A00DB" w:rsidRPr="00F64EEF" w:rsidRDefault="006E67E0" w:rsidP="002E1557">
      <w:pPr>
        <w:pStyle w:val="Heading3"/>
        <w:ind w:left="0"/>
        <w:rPr>
          <w:rFonts w:eastAsia="SimSun" w:cs="SimSun"/>
          <w:b w:val="0"/>
          <w:bCs w:val="0"/>
          <w:caps/>
          <w:color w:val="015AAA"/>
          <w:sz w:val="46"/>
          <w:szCs w:val="46"/>
          <w:u w:val="single"/>
        </w:rPr>
      </w:pPr>
      <w:bookmarkStart w:id="17" w:name="_Toc77952694"/>
      <w:r>
        <w:rPr>
          <w:rFonts w:asciiTheme="minorHAnsi" w:hAnsiTheme="minorHAnsi"/>
          <w:caps/>
          <w:color w:val="015AAA"/>
          <w:sz w:val="40"/>
          <w:u w:val="single"/>
        </w:rPr>
        <w:t>Depozitare</w:t>
      </w:r>
      <w:bookmarkEnd w:id="17"/>
      <w:r>
        <w:rPr>
          <w:rFonts w:asciiTheme="minorHAnsi" w:hAnsiTheme="minorHAnsi"/>
          <w:caps/>
          <w:color w:val="015AAA"/>
          <w:sz w:val="40"/>
          <w:u w:val="single"/>
        </w:rPr>
        <w:t xml:space="preserve">       </w:t>
      </w:r>
      <w:r>
        <w:rPr>
          <w:caps/>
          <w:color w:val="015AAA"/>
          <w:sz w:val="46"/>
          <w:u w:val="single"/>
        </w:rPr>
        <w:t xml:space="preserve">                                    </w:t>
      </w:r>
    </w:p>
    <w:p w14:paraId="327D4B23" w14:textId="77777777" w:rsidR="008A00DB" w:rsidRPr="00F64EEF" w:rsidRDefault="006E67E0" w:rsidP="00093956">
      <w:pPr>
        <w:rPr>
          <w:rFonts w:cs="Arial"/>
          <w:color w:val="000000"/>
          <w:sz w:val="24"/>
        </w:rPr>
      </w:pPr>
      <w:r>
        <w:rPr>
          <w:color w:val="000000"/>
          <w:sz w:val="24"/>
        </w:rPr>
        <w:t>Depozitați echipamentul și accesoriile într-un loc întunecos și uscat, la o temperatură peste zero grade. Temperatura ideală de depozitare este cuprinsă între 5 și 30°C. Depozitați scula electrică în ambalajul original.</w:t>
      </w:r>
    </w:p>
    <w:p w14:paraId="0BB8455A" w14:textId="77777777" w:rsidR="008A00DB" w:rsidRDefault="008A00DB" w:rsidP="00093956">
      <w:pPr>
        <w:rPr>
          <w:rFonts w:ascii="Arial" w:hAnsi="Arial" w:cs="Arial"/>
          <w:color w:val="000000"/>
          <w:sz w:val="24"/>
        </w:rPr>
      </w:pPr>
    </w:p>
    <w:p w14:paraId="374933AF" w14:textId="77777777" w:rsidR="008A00DB" w:rsidRPr="00EE26E3" w:rsidRDefault="00AF41C7" w:rsidP="002E1557">
      <w:pPr>
        <w:pStyle w:val="Heading3"/>
        <w:ind w:left="0"/>
        <w:rPr>
          <w:rFonts w:eastAsia="SimSun" w:cs="SimSun"/>
          <w:b w:val="0"/>
          <w:bCs w:val="0"/>
          <w:caps/>
          <w:color w:val="015AAA"/>
          <w:sz w:val="40"/>
          <w:szCs w:val="40"/>
          <w:u w:val="single"/>
        </w:rPr>
      </w:pPr>
      <w:bookmarkStart w:id="18" w:name="_Toc77952695"/>
      <w:r>
        <w:rPr>
          <w:rFonts w:asciiTheme="minorHAnsi" w:hAnsiTheme="minorHAnsi"/>
          <w:caps/>
          <w:color w:val="015AAA"/>
          <w:sz w:val="40"/>
          <w:u w:val="single"/>
        </w:rPr>
        <w:t>Depanare</w:t>
      </w:r>
      <w:bookmarkEnd w:id="18"/>
      <w:r>
        <w:rPr>
          <w:rFonts w:asciiTheme="minorHAnsi" w:hAnsiTheme="minorHAnsi"/>
          <w:caps/>
          <w:color w:val="015AAA"/>
          <w:sz w:val="40"/>
          <w:u w:val="single"/>
        </w:rPr>
        <w:t xml:space="preserve">    </w:t>
      </w:r>
      <w:r>
        <w:rPr>
          <w:b w:val="0"/>
          <w:caps/>
          <w:color w:val="015AAA"/>
          <w:sz w:val="40"/>
          <w:u w:val="single"/>
        </w:rPr>
        <w:t xml:space="preserve">                                        </w:t>
      </w:r>
    </w:p>
    <w:p w14:paraId="0E509DF0" w14:textId="77777777" w:rsidR="008A00DB" w:rsidRPr="00F64EEF" w:rsidRDefault="006E67E0" w:rsidP="00093956">
      <w:pPr>
        <w:rPr>
          <w:rFonts w:cs="Arial"/>
          <w:color w:val="000000"/>
          <w:sz w:val="24"/>
        </w:rPr>
      </w:pPr>
      <w:r>
        <w:rPr>
          <w:color w:val="000000"/>
          <w:sz w:val="24"/>
        </w:rPr>
        <w:t>Dacă vidul vibrează anormal, opriți imediat motorul. Vibrațiile anormale indică, de obicei, o problemă mecanică, iar continuarea funcționării ar putea duce la rănire sau deteriorare.</w:t>
      </w:r>
    </w:p>
    <w:p w14:paraId="45C7C01A" w14:textId="77777777" w:rsidR="008A00DB" w:rsidRPr="00F64EEF" w:rsidRDefault="006E67E0" w:rsidP="00093956">
      <w:pPr>
        <w:rPr>
          <w:rFonts w:cs="Arial"/>
          <w:color w:val="000000"/>
          <w:sz w:val="24"/>
        </w:rPr>
      </w:pPr>
      <w:r>
        <w:rPr>
          <w:color w:val="000000"/>
          <w:sz w:val="24"/>
        </w:rPr>
        <w:t>Notă: Distribuitorul nu va fi responsabil pentru nicio deteriorare sau accidentare cauzată de repararea vidului de către o persoană neautorizată sau de manipularea greșită a vidului. Această sculă este concepută pentru utilizarea individuală - utilizarea în medii comerciale sau industriale va anula garanția.</w:t>
      </w:r>
    </w:p>
    <w:p w14:paraId="1B217CF7" w14:textId="77777777" w:rsidR="008A00DB" w:rsidRDefault="008A00DB">
      <w:pPr>
        <w:autoSpaceDE w:val="0"/>
        <w:autoSpaceDN w:val="0"/>
        <w:rPr>
          <w:rFonts w:ascii="Arial" w:eastAsia="UniversLTStd-LightCn" w:hAnsi="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4394"/>
      </w:tblGrid>
      <w:tr w:rsidR="008A00DB" w:rsidRPr="00F64EEF" w14:paraId="590F4399" w14:textId="77777777" w:rsidTr="005B2AC1">
        <w:trPr>
          <w:trHeight w:val="300"/>
        </w:trPr>
        <w:tc>
          <w:tcPr>
            <w:tcW w:w="1985" w:type="dxa"/>
          </w:tcPr>
          <w:p w14:paraId="6EC3C933" w14:textId="77777777" w:rsidR="008A00DB" w:rsidRPr="00F64EEF" w:rsidRDefault="006E67E0" w:rsidP="00093956">
            <w:pPr>
              <w:autoSpaceDE w:val="0"/>
              <w:autoSpaceDN w:val="0"/>
              <w:rPr>
                <w:rFonts w:eastAsia="UniversLTStd-LightCn"/>
                <w:sz w:val="24"/>
              </w:rPr>
            </w:pPr>
            <w:r>
              <w:rPr>
                <w:b/>
                <w:sz w:val="24"/>
              </w:rPr>
              <w:t>Simptome</w:t>
            </w:r>
          </w:p>
        </w:tc>
        <w:tc>
          <w:tcPr>
            <w:tcW w:w="4111" w:type="dxa"/>
          </w:tcPr>
          <w:p w14:paraId="680A8F94" w14:textId="77777777" w:rsidR="008A00DB" w:rsidRPr="00F64EEF" w:rsidRDefault="006E67E0" w:rsidP="00093956">
            <w:pPr>
              <w:autoSpaceDE w:val="0"/>
              <w:autoSpaceDN w:val="0"/>
              <w:rPr>
                <w:rFonts w:eastAsia="UniversLTStd-LightCn"/>
                <w:sz w:val="24"/>
              </w:rPr>
            </w:pPr>
            <w:r>
              <w:rPr>
                <w:b/>
                <w:sz w:val="24"/>
              </w:rPr>
              <w:t>Cauze posibile</w:t>
            </w:r>
          </w:p>
        </w:tc>
        <w:tc>
          <w:tcPr>
            <w:tcW w:w="4394" w:type="dxa"/>
          </w:tcPr>
          <w:p w14:paraId="783309E3" w14:textId="77777777" w:rsidR="008A00DB" w:rsidRPr="00F64EEF" w:rsidRDefault="006E67E0" w:rsidP="00093956">
            <w:pPr>
              <w:autoSpaceDE w:val="0"/>
              <w:autoSpaceDN w:val="0"/>
              <w:rPr>
                <w:rFonts w:eastAsia="UniversLTStd-LightCn"/>
                <w:sz w:val="24"/>
              </w:rPr>
            </w:pPr>
            <w:r>
              <w:rPr>
                <w:b/>
                <w:sz w:val="24"/>
              </w:rPr>
              <w:t>Acțiuni corective</w:t>
            </w:r>
          </w:p>
        </w:tc>
      </w:tr>
      <w:tr w:rsidR="008A00DB" w:rsidRPr="00F64EEF" w14:paraId="7D07BBE4" w14:textId="77777777" w:rsidTr="005B2AC1">
        <w:trPr>
          <w:trHeight w:val="225"/>
        </w:trPr>
        <w:tc>
          <w:tcPr>
            <w:tcW w:w="1985" w:type="dxa"/>
            <w:vMerge w:val="restart"/>
          </w:tcPr>
          <w:p w14:paraId="39A1216B" w14:textId="77777777" w:rsidR="008A00DB" w:rsidRPr="00F64EEF" w:rsidRDefault="006E67E0" w:rsidP="00093956">
            <w:pPr>
              <w:autoSpaceDE w:val="0"/>
              <w:autoSpaceDN w:val="0"/>
              <w:adjustRightInd w:val="0"/>
              <w:rPr>
                <w:bCs/>
                <w:color w:val="000000"/>
                <w:kern w:val="0"/>
                <w:sz w:val="24"/>
              </w:rPr>
            </w:pPr>
            <w:r>
              <w:rPr>
                <w:color w:val="000000"/>
                <w:sz w:val="24"/>
              </w:rPr>
              <w:t>Aspiratorul nu pornește</w:t>
            </w:r>
          </w:p>
        </w:tc>
        <w:tc>
          <w:tcPr>
            <w:tcW w:w="4111" w:type="dxa"/>
          </w:tcPr>
          <w:p w14:paraId="758BE1BB" w14:textId="77777777" w:rsidR="008A00DB" w:rsidRPr="00F64EEF" w:rsidRDefault="006E67E0" w:rsidP="00093956">
            <w:pPr>
              <w:autoSpaceDE w:val="0"/>
              <w:autoSpaceDN w:val="0"/>
              <w:adjustRightInd w:val="0"/>
              <w:rPr>
                <w:bCs/>
                <w:color w:val="000000"/>
                <w:kern w:val="0"/>
                <w:sz w:val="24"/>
              </w:rPr>
            </w:pPr>
            <w:r>
              <w:rPr>
                <w:color w:val="000000"/>
                <w:sz w:val="24"/>
              </w:rPr>
              <w:t>Bateria este slab încărcată</w:t>
            </w:r>
          </w:p>
        </w:tc>
        <w:tc>
          <w:tcPr>
            <w:tcW w:w="4394" w:type="dxa"/>
          </w:tcPr>
          <w:p w14:paraId="125FB74D" w14:textId="77777777" w:rsidR="008A00DB" w:rsidRPr="00F64EEF" w:rsidRDefault="006E67E0" w:rsidP="00093956">
            <w:pPr>
              <w:autoSpaceDE w:val="0"/>
              <w:autoSpaceDN w:val="0"/>
              <w:adjustRightInd w:val="0"/>
              <w:rPr>
                <w:bCs/>
                <w:color w:val="000000"/>
                <w:kern w:val="0"/>
                <w:sz w:val="24"/>
              </w:rPr>
            </w:pPr>
            <w:r>
              <w:rPr>
                <w:color w:val="000000"/>
                <w:sz w:val="24"/>
              </w:rPr>
              <w:t>Încărcați bateria</w:t>
            </w:r>
          </w:p>
        </w:tc>
      </w:tr>
      <w:tr w:rsidR="008A00DB" w:rsidRPr="00F64EEF" w14:paraId="0F9EDC90" w14:textId="77777777" w:rsidTr="005B2AC1">
        <w:trPr>
          <w:trHeight w:val="180"/>
        </w:trPr>
        <w:tc>
          <w:tcPr>
            <w:tcW w:w="1985" w:type="dxa"/>
            <w:vMerge/>
          </w:tcPr>
          <w:p w14:paraId="2CC01F80" w14:textId="77777777" w:rsidR="008A00DB" w:rsidRPr="00F64EEF" w:rsidRDefault="008A00DB" w:rsidP="00093956">
            <w:pPr>
              <w:autoSpaceDE w:val="0"/>
              <w:autoSpaceDN w:val="0"/>
              <w:adjustRightInd w:val="0"/>
              <w:rPr>
                <w:bCs/>
                <w:color w:val="000000"/>
                <w:kern w:val="0"/>
                <w:sz w:val="24"/>
              </w:rPr>
            </w:pPr>
          </w:p>
        </w:tc>
        <w:tc>
          <w:tcPr>
            <w:tcW w:w="4111" w:type="dxa"/>
          </w:tcPr>
          <w:p w14:paraId="61854D23" w14:textId="77777777" w:rsidR="008A00DB" w:rsidRPr="00F64EEF" w:rsidRDefault="006E67E0" w:rsidP="00093956">
            <w:pPr>
              <w:autoSpaceDE w:val="0"/>
              <w:autoSpaceDN w:val="0"/>
              <w:adjustRightInd w:val="0"/>
              <w:rPr>
                <w:bCs/>
                <w:color w:val="000000"/>
                <w:kern w:val="0"/>
                <w:sz w:val="24"/>
              </w:rPr>
            </w:pPr>
            <w:r>
              <w:rPr>
                <w:color w:val="000000"/>
                <w:sz w:val="24"/>
              </w:rPr>
              <w:t>Bateria nu este introdusă corect</w:t>
            </w:r>
          </w:p>
        </w:tc>
        <w:tc>
          <w:tcPr>
            <w:tcW w:w="4394" w:type="dxa"/>
          </w:tcPr>
          <w:p w14:paraId="51ED172C" w14:textId="77777777" w:rsidR="008A00DB" w:rsidRPr="00F64EEF" w:rsidRDefault="006E67E0" w:rsidP="00093956">
            <w:pPr>
              <w:autoSpaceDE w:val="0"/>
              <w:autoSpaceDN w:val="0"/>
              <w:adjustRightInd w:val="0"/>
              <w:rPr>
                <w:bCs/>
                <w:color w:val="000000"/>
                <w:kern w:val="0"/>
                <w:sz w:val="24"/>
              </w:rPr>
            </w:pPr>
            <w:r>
              <w:rPr>
                <w:color w:val="000000"/>
                <w:sz w:val="24"/>
              </w:rPr>
              <w:t>Introduceți corect setul de baterii</w:t>
            </w:r>
          </w:p>
        </w:tc>
      </w:tr>
      <w:tr w:rsidR="008A00DB" w:rsidRPr="00F64EEF" w14:paraId="01331774" w14:textId="77777777" w:rsidTr="005B2AC1">
        <w:trPr>
          <w:trHeight w:val="180"/>
        </w:trPr>
        <w:tc>
          <w:tcPr>
            <w:tcW w:w="1985" w:type="dxa"/>
            <w:vMerge/>
          </w:tcPr>
          <w:p w14:paraId="5C80312A" w14:textId="77777777" w:rsidR="008A00DB" w:rsidRPr="00F64EEF" w:rsidRDefault="008A00DB" w:rsidP="00093956">
            <w:pPr>
              <w:autoSpaceDE w:val="0"/>
              <w:autoSpaceDN w:val="0"/>
              <w:adjustRightInd w:val="0"/>
              <w:rPr>
                <w:bCs/>
                <w:color w:val="000000"/>
                <w:kern w:val="0"/>
                <w:sz w:val="24"/>
              </w:rPr>
            </w:pPr>
          </w:p>
        </w:tc>
        <w:tc>
          <w:tcPr>
            <w:tcW w:w="4111" w:type="dxa"/>
          </w:tcPr>
          <w:p w14:paraId="3CEB0295" w14:textId="77777777" w:rsidR="008A00DB" w:rsidRPr="00F64EEF" w:rsidRDefault="006E67E0" w:rsidP="00093956">
            <w:pPr>
              <w:autoSpaceDE w:val="0"/>
              <w:autoSpaceDN w:val="0"/>
              <w:adjustRightInd w:val="0"/>
              <w:rPr>
                <w:bCs/>
                <w:color w:val="000000"/>
                <w:kern w:val="0"/>
                <w:sz w:val="24"/>
              </w:rPr>
            </w:pPr>
            <w:r>
              <w:rPr>
                <w:color w:val="000000"/>
                <w:sz w:val="24"/>
              </w:rPr>
              <w:t>Posibilă înfundare</w:t>
            </w:r>
          </w:p>
        </w:tc>
        <w:tc>
          <w:tcPr>
            <w:tcW w:w="4394" w:type="dxa"/>
          </w:tcPr>
          <w:p w14:paraId="1ECEDE4E" w14:textId="77777777" w:rsidR="008A00DB" w:rsidRPr="00F64EEF" w:rsidRDefault="006E67E0" w:rsidP="00093956">
            <w:pPr>
              <w:autoSpaceDE w:val="0"/>
              <w:autoSpaceDN w:val="0"/>
              <w:adjustRightInd w:val="0"/>
              <w:rPr>
                <w:bCs/>
                <w:color w:val="000000"/>
                <w:kern w:val="0"/>
                <w:sz w:val="24"/>
              </w:rPr>
            </w:pPr>
            <w:r>
              <w:rPr>
                <w:color w:val="000000"/>
                <w:sz w:val="24"/>
              </w:rPr>
              <w:t>Goliți rezervorul de resturi și curățați filtrul</w:t>
            </w:r>
          </w:p>
        </w:tc>
      </w:tr>
      <w:tr w:rsidR="008A00DB" w:rsidRPr="00F64EEF" w14:paraId="7E045AC6" w14:textId="77777777" w:rsidTr="005B2AC1">
        <w:trPr>
          <w:trHeight w:val="180"/>
        </w:trPr>
        <w:tc>
          <w:tcPr>
            <w:tcW w:w="1985" w:type="dxa"/>
            <w:vMerge w:val="restart"/>
          </w:tcPr>
          <w:p w14:paraId="20176AB3" w14:textId="77777777" w:rsidR="008A00DB" w:rsidRPr="00F64EEF" w:rsidRDefault="006E67E0" w:rsidP="00093956">
            <w:pPr>
              <w:autoSpaceDE w:val="0"/>
              <w:autoSpaceDN w:val="0"/>
              <w:adjustRightInd w:val="0"/>
              <w:rPr>
                <w:bCs/>
                <w:color w:val="000000"/>
                <w:kern w:val="0"/>
                <w:sz w:val="24"/>
              </w:rPr>
            </w:pPr>
            <w:r>
              <w:rPr>
                <w:color w:val="000000"/>
                <w:sz w:val="24"/>
              </w:rPr>
              <w:t>Aspiratorul nu funcționează la capacitate maximă</w:t>
            </w:r>
          </w:p>
        </w:tc>
        <w:tc>
          <w:tcPr>
            <w:tcW w:w="4111" w:type="dxa"/>
          </w:tcPr>
          <w:p w14:paraId="3D65194A" w14:textId="77777777" w:rsidR="008A00DB" w:rsidRPr="00F64EEF" w:rsidRDefault="006E67E0" w:rsidP="00093956">
            <w:pPr>
              <w:autoSpaceDE w:val="0"/>
              <w:autoSpaceDN w:val="0"/>
              <w:adjustRightInd w:val="0"/>
              <w:rPr>
                <w:bCs/>
                <w:color w:val="000000"/>
                <w:kern w:val="0"/>
                <w:sz w:val="24"/>
              </w:rPr>
            </w:pPr>
            <w:r>
              <w:rPr>
                <w:sz w:val="24"/>
              </w:rPr>
              <w:t>Rezervorul de resturi este plin</w:t>
            </w:r>
          </w:p>
        </w:tc>
        <w:tc>
          <w:tcPr>
            <w:tcW w:w="4394" w:type="dxa"/>
          </w:tcPr>
          <w:p w14:paraId="6A87FD11" w14:textId="77777777" w:rsidR="008A00DB" w:rsidRPr="00F64EEF" w:rsidRDefault="006E67E0" w:rsidP="00093956">
            <w:pPr>
              <w:autoSpaceDE w:val="0"/>
              <w:autoSpaceDN w:val="0"/>
              <w:adjustRightInd w:val="0"/>
              <w:rPr>
                <w:bCs/>
                <w:color w:val="000000"/>
                <w:kern w:val="0"/>
                <w:sz w:val="24"/>
              </w:rPr>
            </w:pPr>
            <w:r>
              <w:rPr>
                <w:color w:val="000000"/>
                <w:sz w:val="24"/>
              </w:rPr>
              <w:t xml:space="preserve">Goliți rezervorul de resturi </w:t>
            </w:r>
          </w:p>
        </w:tc>
      </w:tr>
      <w:tr w:rsidR="008A00DB" w:rsidRPr="00F64EEF" w14:paraId="7F0DEBC8" w14:textId="77777777" w:rsidTr="005B2AC1">
        <w:trPr>
          <w:trHeight w:val="180"/>
        </w:trPr>
        <w:tc>
          <w:tcPr>
            <w:tcW w:w="1985" w:type="dxa"/>
            <w:vMerge/>
          </w:tcPr>
          <w:p w14:paraId="081B69D3" w14:textId="77777777" w:rsidR="008A00DB" w:rsidRPr="00F64EEF" w:rsidRDefault="008A00DB" w:rsidP="00093956">
            <w:pPr>
              <w:autoSpaceDE w:val="0"/>
              <w:autoSpaceDN w:val="0"/>
              <w:adjustRightInd w:val="0"/>
              <w:rPr>
                <w:bCs/>
                <w:color w:val="000000"/>
                <w:kern w:val="0"/>
                <w:sz w:val="24"/>
              </w:rPr>
            </w:pPr>
          </w:p>
        </w:tc>
        <w:tc>
          <w:tcPr>
            <w:tcW w:w="4111" w:type="dxa"/>
          </w:tcPr>
          <w:p w14:paraId="1EB77BED" w14:textId="77777777" w:rsidR="008A00DB" w:rsidRPr="00F64EEF" w:rsidRDefault="006E67E0" w:rsidP="00093956">
            <w:pPr>
              <w:autoSpaceDE w:val="0"/>
              <w:autoSpaceDN w:val="0"/>
              <w:adjustRightInd w:val="0"/>
              <w:rPr>
                <w:rFonts w:eastAsia="ArialMT"/>
                <w:kern w:val="0"/>
                <w:sz w:val="24"/>
              </w:rPr>
            </w:pPr>
            <w:r>
              <w:rPr>
                <w:sz w:val="24"/>
              </w:rPr>
              <w:t>Filtrul este înfundat</w:t>
            </w:r>
          </w:p>
        </w:tc>
        <w:tc>
          <w:tcPr>
            <w:tcW w:w="4394" w:type="dxa"/>
          </w:tcPr>
          <w:p w14:paraId="0019F663" w14:textId="77777777" w:rsidR="008A00DB" w:rsidRPr="00F64EEF" w:rsidRDefault="006E67E0" w:rsidP="00093956">
            <w:pPr>
              <w:autoSpaceDE w:val="0"/>
              <w:autoSpaceDN w:val="0"/>
              <w:adjustRightInd w:val="0"/>
              <w:rPr>
                <w:bCs/>
                <w:color w:val="000000"/>
                <w:kern w:val="0"/>
                <w:sz w:val="24"/>
              </w:rPr>
            </w:pPr>
            <w:r>
              <w:rPr>
                <w:sz w:val="24"/>
              </w:rPr>
              <w:t>Curățați/înlocuiți filtrul</w:t>
            </w:r>
          </w:p>
        </w:tc>
      </w:tr>
      <w:tr w:rsidR="008A00DB" w:rsidRPr="00F64EEF" w14:paraId="7479A03C" w14:textId="77777777" w:rsidTr="005B2AC1">
        <w:trPr>
          <w:trHeight w:val="180"/>
        </w:trPr>
        <w:tc>
          <w:tcPr>
            <w:tcW w:w="1985" w:type="dxa"/>
            <w:vMerge/>
          </w:tcPr>
          <w:p w14:paraId="541B6439" w14:textId="77777777" w:rsidR="008A00DB" w:rsidRPr="00F64EEF" w:rsidRDefault="008A00DB" w:rsidP="00093956">
            <w:pPr>
              <w:autoSpaceDE w:val="0"/>
              <w:autoSpaceDN w:val="0"/>
              <w:adjustRightInd w:val="0"/>
              <w:rPr>
                <w:bCs/>
                <w:color w:val="000000"/>
                <w:kern w:val="0"/>
                <w:sz w:val="24"/>
              </w:rPr>
            </w:pPr>
          </w:p>
        </w:tc>
        <w:tc>
          <w:tcPr>
            <w:tcW w:w="4111" w:type="dxa"/>
          </w:tcPr>
          <w:p w14:paraId="39E0BD0B" w14:textId="77777777" w:rsidR="008A00DB" w:rsidRPr="00F64EEF" w:rsidRDefault="006E67E0" w:rsidP="00093956">
            <w:pPr>
              <w:autoSpaceDE w:val="0"/>
              <w:autoSpaceDN w:val="0"/>
              <w:adjustRightInd w:val="0"/>
              <w:rPr>
                <w:rFonts w:eastAsia="ArialMT"/>
                <w:kern w:val="0"/>
                <w:sz w:val="24"/>
              </w:rPr>
            </w:pPr>
            <w:r>
              <w:rPr>
                <w:sz w:val="24"/>
              </w:rPr>
              <w:t>Duza / furtunul este blocat</w:t>
            </w:r>
          </w:p>
        </w:tc>
        <w:tc>
          <w:tcPr>
            <w:tcW w:w="4394" w:type="dxa"/>
          </w:tcPr>
          <w:p w14:paraId="7DC11CC5" w14:textId="77777777" w:rsidR="008A00DB" w:rsidRPr="00F64EEF" w:rsidRDefault="006E67E0" w:rsidP="00093956">
            <w:pPr>
              <w:autoSpaceDE w:val="0"/>
              <w:autoSpaceDN w:val="0"/>
              <w:rPr>
                <w:rFonts w:eastAsia="EurostileLTStd-Demi"/>
                <w:sz w:val="24"/>
              </w:rPr>
            </w:pPr>
            <w:r>
              <w:rPr>
                <w:sz w:val="24"/>
              </w:rPr>
              <w:t>Verificați și curățați duza/furtunul</w:t>
            </w:r>
          </w:p>
        </w:tc>
      </w:tr>
      <w:tr w:rsidR="008A00DB" w:rsidRPr="00F64EEF" w14:paraId="23E57127" w14:textId="77777777" w:rsidTr="005B2AC1">
        <w:trPr>
          <w:trHeight w:val="180"/>
        </w:trPr>
        <w:tc>
          <w:tcPr>
            <w:tcW w:w="1985" w:type="dxa"/>
            <w:vMerge/>
          </w:tcPr>
          <w:p w14:paraId="79050293" w14:textId="77777777" w:rsidR="008A00DB" w:rsidRPr="00F64EEF" w:rsidRDefault="008A00DB" w:rsidP="00093956">
            <w:pPr>
              <w:autoSpaceDE w:val="0"/>
              <w:autoSpaceDN w:val="0"/>
              <w:adjustRightInd w:val="0"/>
              <w:rPr>
                <w:bCs/>
                <w:color w:val="000000"/>
                <w:kern w:val="0"/>
                <w:sz w:val="24"/>
              </w:rPr>
            </w:pPr>
          </w:p>
        </w:tc>
        <w:tc>
          <w:tcPr>
            <w:tcW w:w="4111" w:type="dxa"/>
          </w:tcPr>
          <w:p w14:paraId="5040A714" w14:textId="77777777" w:rsidR="008A00DB" w:rsidRPr="00F64EEF" w:rsidRDefault="006E67E0" w:rsidP="00093956">
            <w:pPr>
              <w:autoSpaceDE w:val="0"/>
              <w:autoSpaceDN w:val="0"/>
              <w:adjustRightInd w:val="0"/>
              <w:rPr>
                <w:bCs/>
                <w:color w:val="000000"/>
                <w:kern w:val="0"/>
                <w:sz w:val="24"/>
              </w:rPr>
            </w:pPr>
            <w:r>
              <w:rPr>
                <w:color w:val="000000"/>
                <w:sz w:val="24"/>
              </w:rPr>
              <w:t>Bateria este slab încărcată</w:t>
            </w:r>
          </w:p>
        </w:tc>
        <w:tc>
          <w:tcPr>
            <w:tcW w:w="4394" w:type="dxa"/>
          </w:tcPr>
          <w:p w14:paraId="5B5696D6" w14:textId="77777777" w:rsidR="008A00DB" w:rsidRPr="00F64EEF" w:rsidRDefault="006E67E0" w:rsidP="00093956">
            <w:pPr>
              <w:autoSpaceDE w:val="0"/>
              <w:autoSpaceDN w:val="0"/>
              <w:adjustRightInd w:val="0"/>
              <w:rPr>
                <w:bCs/>
                <w:color w:val="000000"/>
                <w:kern w:val="0"/>
                <w:sz w:val="24"/>
              </w:rPr>
            </w:pPr>
            <w:r>
              <w:rPr>
                <w:color w:val="000000"/>
                <w:sz w:val="24"/>
              </w:rPr>
              <w:t>Încărcați bateria</w:t>
            </w:r>
          </w:p>
        </w:tc>
      </w:tr>
      <w:tr w:rsidR="008A00DB" w:rsidRPr="00F64EEF" w14:paraId="4EAF6C9C" w14:textId="77777777" w:rsidTr="005B2AC1">
        <w:trPr>
          <w:trHeight w:val="180"/>
        </w:trPr>
        <w:tc>
          <w:tcPr>
            <w:tcW w:w="1985" w:type="dxa"/>
          </w:tcPr>
          <w:p w14:paraId="34329DBD" w14:textId="77777777" w:rsidR="008A00DB" w:rsidRPr="00F64EEF" w:rsidRDefault="006E67E0" w:rsidP="00093956">
            <w:pPr>
              <w:autoSpaceDE w:val="0"/>
              <w:autoSpaceDN w:val="0"/>
              <w:adjustRightInd w:val="0"/>
              <w:rPr>
                <w:bCs/>
                <w:color w:val="000000"/>
                <w:kern w:val="0"/>
                <w:sz w:val="24"/>
              </w:rPr>
            </w:pPr>
            <w:r>
              <w:rPr>
                <w:color w:val="000000"/>
                <w:sz w:val="24"/>
              </w:rPr>
              <w:t>Motorul se oprește în timpul aspirării</w:t>
            </w:r>
          </w:p>
        </w:tc>
        <w:tc>
          <w:tcPr>
            <w:tcW w:w="4111" w:type="dxa"/>
          </w:tcPr>
          <w:p w14:paraId="14DA3AD2" w14:textId="77777777" w:rsidR="008A00DB" w:rsidRPr="00F64EEF" w:rsidRDefault="006E67E0" w:rsidP="00093956">
            <w:pPr>
              <w:autoSpaceDE w:val="0"/>
              <w:autoSpaceDN w:val="0"/>
              <w:adjustRightInd w:val="0"/>
              <w:rPr>
                <w:bCs/>
                <w:color w:val="000000"/>
                <w:kern w:val="0"/>
                <w:sz w:val="24"/>
              </w:rPr>
            </w:pPr>
            <w:r>
              <w:rPr>
                <w:color w:val="000000"/>
                <w:sz w:val="24"/>
              </w:rPr>
              <w:t>Bateria nu are curent electric</w:t>
            </w:r>
          </w:p>
        </w:tc>
        <w:tc>
          <w:tcPr>
            <w:tcW w:w="4394" w:type="dxa"/>
          </w:tcPr>
          <w:p w14:paraId="130F57FE" w14:textId="77777777" w:rsidR="008A00DB" w:rsidRPr="00F64EEF" w:rsidRDefault="006E67E0" w:rsidP="00093956">
            <w:pPr>
              <w:autoSpaceDE w:val="0"/>
              <w:autoSpaceDN w:val="0"/>
              <w:adjustRightInd w:val="0"/>
              <w:rPr>
                <w:bCs/>
                <w:color w:val="000000"/>
                <w:kern w:val="0"/>
                <w:sz w:val="24"/>
              </w:rPr>
            </w:pPr>
            <w:r>
              <w:rPr>
                <w:color w:val="000000"/>
                <w:sz w:val="24"/>
              </w:rPr>
              <w:t>Încărcați bateria</w:t>
            </w:r>
          </w:p>
        </w:tc>
      </w:tr>
      <w:tr w:rsidR="008A00DB" w:rsidRPr="00F64EEF" w14:paraId="6EDB8CB6" w14:textId="77777777" w:rsidTr="005B2AC1">
        <w:trPr>
          <w:trHeight w:val="180"/>
        </w:trPr>
        <w:tc>
          <w:tcPr>
            <w:tcW w:w="1985" w:type="dxa"/>
            <w:vMerge w:val="restart"/>
          </w:tcPr>
          <w:p w14:paraId="3AE6857F" w14:textId="77777777" w:rsidR="008A00DB" w:rsidRPr="00F64EEF" w:rsidRDefault="006E67E0" w:rsidP="00093956">
            <w:pPr>
              <w:autoSpaceDE w:val="0"/>
              <w:autoSpaceDN w:val="0"/>
              <w:adjustRightInd w:val="0"/>
              <w:rPr>
                <w:bCs/>
                <w:color w:val="000000"/>
                <w:kern w:val="0"/>
                <w:sz w:val="24"/>
              </w:rPr>
            </w:pPr>
            <w:r>
              <w:rPr>
                <w:sz w:val="24"/>
              </w:rPr>
              <w:t>Setul de baterii nu se încarcă</w:t>
            </w:r>
          </w:p>
        </w:tc>
        <w:tc>
          <w:tcPr>
            <w:tcW w:w="4111" w:type="dxa"/>
          </w:tcPr>
          <w:p w14:paraId="389C3766" w14:textId="77777777" w:rsidR="008A00DB" w:rsidRPr="00F64EEF" w:rsidRDefault="006E67E0" w:rsidP="00093956">
            <w:pPr>
              <w:autoSpaceDE w:val="0"/>
              <w:autoSpaceDN w:val="0"/>
              <w:adjustRightInd w:val="0"/>
              <w:rPr>
                <w:bCs/>
                <w:color w:val="000000"/>
                <w:kern w:val="0"/>
                <w:sz w:val="24"/>
              </w:rPr>
            </w:pPr>
            <w:r>
              <w:rPr>
                <w:sz w:val="24"/>
              </w:rPr>
              <w:t>Nu există un contact bun la contactele de încărcare.</w:t>
            </w:r>
          </w:p>
        </w:tc>
        <w:tc>
          <w:tcPr>
            <w:tcW w:w="4394" w:type="dxa"/>
          </w:tcPr>
          <w:p w14:paraId="5C060ADC" w14:textId="77777777" w:rsidR="008A00DB" w:rsidRPr="00F64EEF" w:rsidRDefault="006E67E0" w:rsidP="00093956">
            <w:pPr>
              <w:rPr>
                <w:sz w:val="24"/>
              </w:rPr>
            </w:pPr>
            <w:r>
              <w:rPr>
                <w:sz w:val="24"/>
              </w:rPr>
              <w:t>Repetați acțiunea de încărcare: Introduceți ștecherul de rețea a încărcătorului în priză, Introduceți setul de baterii în încărcătorul bateriei</w:t>
            </w:r>
          </w:p>
        </w:tc>
      </w:tr>
      <w:tr w:rsidR="008A00DB" w:rsidRPr="00F64EEF" w14:paraId="1C72B589" w14:textId="77777777" w:rsidTr="005B2AC1">
        <w:trPr>
          <w:trHeight w:val="180"/>
        </w:trPr>
        <w:tc>
          <w:tcPr>
            <w:tcW w:w="1985" w:type="dxa"/>
            <w:vMerge/>
          </w:tcPr>
          <w:p w14:paraId="77B20671" w14:textId="77777777" w:rsidR="008A00DB" w:rsidRPr="00F64EEF" w:rsidRDefault="008A00DB" w:rsidP="00093956">
            <w:pPr>
              <w:autoSpaceDE w:val="0"/>
              <w:autoSpaceDN w:val="0"/>
              <w:adjustRightInd w:val="0"/>
              <w:rPr>
                <w:bCs/>
                <w:color w:val="000000"/>
                <w:kern w:val="0"/>
                <w:sz w:val="24"/>
              </w:rPr>
            </w:pPr>
          </w:p>
        </w:tc>
        <w:tc>
          <w:tcPr>
            <w:tcW w:w="4111" w:type="dxa"/>
          </w:tcPr>
          <w:p w14:paraId="03AE25A6" w14:textId="77777777" w:rsidR="008A00DB" w:rsidRPr="00F64EEF" w:rsidRDefault="006E67E0" w:rsidP="00093956">
            <w:pPr>
              <w:autoSpaceDE w:val="0"/>
              <w:autoSpaceDN w:val="0"/>
              <w:adjustRightInd w:val="0"/>
              <w:rPr>
                <w:bCs/>
                <w:color w:val="000000"/>
                <w:kern w:val="0"/>
                <w:sz w:val="24"/>
              </w:rPr>
            </w:pPr>
            <w:r>
              <w:rPr>
                <w:sz w:val="24"/>
              </w:rPr>
              <w:t>Setul de baterii este cald sau nu, Sistemul de protecție a bateriei nu va permite încărcarea bateriei dacă temperatura bateriei este mai mare de 40</w:t>
            </w:r>
            <w:r>
              <w:rPr>
                <w:rFonts w:ascii="Arial" w:hAnsi="Arial"/>
                <w:sz w:val="24"/>
              </w:rPr>
              <w:t>℃</w:t>
            </w:r>
            <w:r>
              <w:rPr>
                <w:sz w:val="24"/>
              </w:rPr>
              <w:t xml:space="preserve"> după utilizare.</w:t>
            </w:r>
          </w:p>
        </w:tc>
        <w:tc>
          <w:tcPr>
            <w:tcW w:w="4394" w:type="dxa"/>
          </w:tcPr>
          <w:p w14:paraId="4AE709E0" w14:textId="77777777" w:rsidR="008A00DB" w:rsidRPr="00F64EEF" w:rsidRDefault="006E67E0" w:rsidP="00093956">
            <w:pPr>
              <w:autoSpaceDE w:val="0"/>
              <w:autoSpaceDN w:val="0"/>
              <w:adjustRightInd w:val="0"/>
              <w:rPr>
                <w:bCs/>
                <w:color w:val="000000"/>
                <w:kern w:val="0"/>
                <w:sz w:val="24"/>
              </w:rPr>
            </w:pPr>
            <w:r>
              <w:rPr>
                <w:sz w:val="24"/>
              </w:rPr>
              <w:t>Lăsați setul de baterii să se răcească la temperatura camerei înainte de a începe încărcarea.</w:t>
            </w:r>
          </w:p>
        </w:tc>
      </w:tr>
    </w:tbl>
    <w:p w14:paraId="77AB1678" w14:textId="77777777" w:rsidR="00F64EEF" w:rsidRDefault="00F64EEF">
      <w:pPr>
        <w:jc w:val="left"/>
        <w:rPr>
          <w:rFonts w:ascii="Arial" w:hAnsi="Arial" w:cs="Arial"/>
          <w:color w:val="000000"/>
          <w:sz w:val="24"/>
        </w:rPr>
      </w:pPr>
    </w:p>
    <w:p w14:paraId="7989E14B" w14:textId="77777777" w:rsidR="00F64EEF" w:rsidRPr="00EE26E3" w:rsidRDefault="00F64EEF" w:rsidP="002E1557">
      <w:pPr>
        <w:pStyle w:val="Heading3"/>
        <w:ind w:left="0"/>
        <w:rPr>
          <w:b w:val="0"/>
          <w:bCs w:val="0"/>
          <w:caps/>
          <w:color w:val="015AAA"/>
          <w:sz w:val="40"/>
          <w:szCs w:val="40"/>
          <w:u w:val="single"/>
        </w:rPr>
      </w:pPr>
      <w:bookmarkStart w:id="19" w:name="_Toc77952696"/>
      <w:r>
        <w:rPr>
          <w:rFonts w:asciiTheme="minorHAnsi" w:hAnsiTheme="minorHAnsi"/>
          <w:caps/>
          <w:color w:val="015AAA"/>
          <w:sz w:val="40"/>
          <w:u w:val="single"/>
        </w:rPr>
        <w:t>Eliminare</w:t>
      </w:r>
      <w:bookmarkEnd w:id="19"/>
      <w:r>
        <w:rPr>
          <w:rFonts w:asciiTheme="minorHAnsi" w:hAnsiTheme="minorHAnsi"/>
          <w:caps/>
          <w:color w:val="015AAA"/>
          <w:sz w:val="40"/>
          <w:u w:val="single"/>
        </w:rPr>
        <w:t xml:space="preserve">    </w:t>
      </w:r>
      <w:r>
        <w:rPr>
          <w:b w:val="0"/>
          <w:caps/>
          <w:color w:val="015AAA"/>
          <w:sz w:val="40"/>
          <w:u w:val="single"/>
        </w:rPr>
        <w:t xml:space="preserve">            </w:t>
      </w:r>
      <w:r>
        <w:rPr>
          <w:caps/>
          <w:color w:val="015AAA"/>
          <w:sz w:val="40"/>
          <w:u w:val="single"/>
        </w:rPr>
        <w:t xml:space="preserve">                                       </w:t>
      </w:r>
    </w:p>
    <w:p w14:paraId="3994E312" w14:textId="77777777" w:rsidR="00F64EEF" w:rsidRPr="00F64EEF" w:rsidRDefault="00F64EEF" w:rsidP="00F64EEF">
      <w:pPr>
        <w:ind w:left="843" w:hangingChars="350" w:hanging="843"/>
        <w:rPr>
          <w:color w:val="262626" w:themeColor="text1" w:themeTint="D9"/>
          <w:sz w:val="24"/>
        </w:rPr>
      </w:pPr>
      <w:r>
        <w:rPr>
          <w:b/>
          <w:noProof/>
          <w:sz w:val="24"/>
        </w:rPr>
        <w:drawing>
          <wp:anchor distT="0" distB="0" distL="114300" distR="114300" simplePos="0" relativeHeight="251653632" behindDoc="0" locked="0" layoutInCell="1" allowOverlap="0" wp14:anchorId="22CD1B8A" wp14:editId="31A6443E">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Pr>
          <w:color w:val="262626" w:themeColor="text1" w:themeTint="D9"/>
          <w:sz w:val="24"/>
        </w:rPr>
        <w:t>Pentru a ajuta mediul înconjurător, vă rugăm să aruncați produsul în mod corespunzător atunci când acesta a ajuns la sfârșitul duratei sale de viață utilă și nu la gunoiul menajer. Informații privind punctele de colectare și orele de funcționare ale acestora pot fi obținute de la autoritatea locală.</w:t>
      </w:r>
    </w:p>
    <w:p w14:paraId="1FD807E0" w14:textId="77777777" w:rsidR="00F64EEF" w:rsidRPr="00F64EEF" w:rsidRDefault="00F64EEF" w:rsidP="00F64EEF">
      <w:pPr>
        <w:ind w:left="723" w:hangingChars="300" w:hanging="723"/>
        <w:rPr>
          <w:b/>
          <w:color w:val="262626" w:themeColor="text1" w:themeTint="D9"/>
          <w:sz w:val="24"/>
        </w:rPr>
      </w:pPr>
      <w:r>
        <w:rPr>
          <w:b/>
          <w:color w:val="262626" w:themeColor="text1" w:themeTint="D9"/>
          <w:sz w:val="24"/>
        </w:rPr>
        <w:t>Deteriorarea mediului prin eliminarea incorectă a bateriilor/bateriilor reîncărcabile.</w:t>
      </w:r>
    </w:p>
    <w:p w14:paraId="3DB2EA27" w14:textId="77777777" w:rsidR="00F64EEF" w:rsidRDefault="00F64EEF" w:rsidP="00F64EEF">
      <w:pPr>
        <w:pStyle w:val="BodyText"/>
        <w:spacing w:before="72" w:line="250" w:lineRule="auto"/>
        <w:ind w:right="131"/>
        <w:rPr>
          <w:color w:val="404040" w:themeColor="text1" w:themeTint="BF"/>
          <w:sz w:val="24"/>
        </w:rPr>
      </w:pPr>
      <w:r>
        <w:rPr>
          <w:noProof/>
          <w:color w:val="404040" w:themeColor="text1" w:themeTint="BF"/>
          <w:sz w:val="24"/>
        </w:rPr>
        <w:drawing>
          <wp:anchor distT="0" distB="0" distL="114300" distR="114300" simplePos="0" relativeHeight="251655680" behindDoc="1" locked="0" layoutInCell="1" allowOverlap="1" wp14:anchorId="5294C076" wp14:editId="2FA842B7">
            <wp:simplePos x="0" y="0"/>
            <wp:positionH relativeFrom="column">
              <wp:posOffset>7620</wp:posOffset>
            </wp:positionH>
            <wp:positionV relativeFrom="paragraph">
              <wp:posOffset>68580</wp:posOffset>
            </wp:positionV>
            <wp:extent cx="466725" cy="714375"/>
            <wp:effectExtent l="19050" t="0" r="9525" b="0"/>
            <wp:wrapTight wrapText="bothSides">
              <wp:wrapPolygon edited="0">
                <wp:start x="-882" y="0"/>
                <wp:lineTo x="-882" y="21312"/>
                <wp:lineTo x="22041" y="21312"/>
                <wp:lineTo x="22041" y="0"/>
                <wp:lineTo x="-882" y="0"/>
              </wp:wrapPolygon>
            </wp:wrapTight>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Pr>
          <w:color w:val="404040" w:themeColor="text1" w:themeTint="BF"/>
          <w:sz w:val="24"/>
        </w:rPr>
        <w:t>Scoateți setul de baterii din produs înainte de aruncare. Bateriile/bateriile reîncărcabile nu pot fi aruncate împreună cu deșeurile menajere obișnuite. Acestea pot conține metale grele toxice și sunt supuse regulilor și reglementărilor privind tratarea deșeurilor periculoase. Vă rugăm să aruncați bateriile în conformitate cu cerințele locale relevante.</w:t>
      </w:r>
    </w:p>
    <w:p w14:paraId="13CDA27A" w14:textId="77777777" w:rsidR="00B555DD" w:rsidRDefault="00B555DD" w:rsidP="00F64EEF">
      <w:pPr>
        <w:pStyle w:val="BodyText"/>
        <w:spacing w:before="72" w:line="250" w:lineRule="auto"/>
        <w:ind w:right="131"/>
        <w:rPr>
          <w:color w:val="404040" w:themeColor="text1" w:themeTint="BF"/>
          <w:sz w:val="24"/>
        </w:rPr>
      </w:pPr>
    </w:p>
    <w:p w14:paraId="52DEE0A9" w14:textId="77777777" w:rsidR="00B555DD" w:rsidRDefault="00B555DD" w:rsidP="00F64EEF">
      <w:pPr>
        <w:pStyle w:val="BodyText"/>
        <w:spacing w:before="72" w:line="250" w:lineRule="auto"/>
        <w:ind w:right="131"/>
        <w:rPr>
          <w:color w:val="404040" w:themeColor="text1" w:themeTint="BF"/>
          <w:sz w:val="24"/>
        </w:rPr>
      </w:pPr>
    </w:p>
    <w:p w14:paraId="4B5D9207" w14:textId="77777777" w:rsidR="00B555DD" w:rsidRDefault="00B555DD" w:rsidP="00F64EEF">
      <w:pPr>
        <w:pStyle w:val="BodyText"/>
        <w:spacing w:before="72" w:line="250" w:lineRule="auto"/>
        <w:ind w:right="131"/>
        <w:rPr>
          <w:color w:val="404040" w:themeColor="text1" w:themeTint="BF"/>
          <w:sz w:val="24"/>
        </w:rPr>
      </w:pPr>
    </w:p>
    <w:p w14:paraId="5FB80031" w14:textId="77777777" w:rsidR="00B555DD" w:rsidRDefault="00B555DD" w:rsidP="00F64EEF">
      <w:pPr>
        <w:pStyle w:val="BodyText"/>
        <w:spacing w:before="72" w:line="250" w:lineRule="auto"/>
        <w:ind w:right="131"/>
        <w:rPr>
          <w:color w:val="404040" w:themeColor="text1" w:themeTint="BF"/>
          <w:sz w:val="24"/>
        </w:rPr>
      </w:pPr>
    </w:p>
    <w:p w14:paraId="30EC35FD" w14:textId="77777777" w:rsidR="00F64EEF" w:rsidRPr="00EE26E3" w:rsidRDefault="00F64EEF" w:rsidP="002E1557">
      <w:pPr>
        <w:pStyle w:val="Heading3"/>
        <w:ind w:left="0"/>
        <w:rPr>
          <w:b w:val="0"/>
          <w:bCs w:val="0"/>
          <w:caps/>
          <w:color w:val="015AAA"/>
          <w:sz w:val="40"/>
          <w:szCs w:val="40"/>
          <w:u w:val="single"/>
        </w:rPr>
      </w:pPr>
      <w:bookmarkStart w:id="20" w:name="_Toc76541520"/>
      <w:bookmarkStart w:id="21" w:name="_Toc77952698"/>
      <w:r>
        <w:rPr>
          <w:rFonts w:asciiTheme="minorHAnsi" w:hAnsiTheme="minorHAnsi"/>
          <w:caps/>
          <w:color w:val="015AAA"/>
          <w:sz w:val="40"/>
          <w:u w:val="single"/>
        </w:rPr>
        <w:lastRenderedPageBreak/>
        <w:t>GARANȚIE</w:t>
      </w:r>
      <w:bookmarkEnd w:id="20"/>
      <w:bookmarkEnd w:id="21"/>
      <w:r>
        <w:rPr>
          <w:rFonts w:asciiTheme="minorHAnsi" w:hAnsiTheme="minorHAnsi"/>
          <w:caps/>
          <w:color w:val="015AAA"/>
          <w:sz w:val="40"/>
          <w:u w:val="single"/>
        </w:rPr>
        <w:t xml:space="preserve">     </w:t>
      </w:r>
      <w:r>
        <w:rPr>
          <w:caps/>
          <w:color w:val="015AAA"/>
          <w:sz w:val="40"/>
          <w:u w:val="single"/>
        </w:rPr>
        <w:t xml:space="preserve">                                             </w:t>
      </w:r>
    </w:p>
    <w:p w14:paraId="70DFEABF" w14:textId="77777777" w:rsidR="00F64EEF" w:rsidRPr="00041C17" w:rsidRDefault="00F64EEF" w:rsidP="00F64EEF">
      <w:pPr>
        <w:autoSpaceDE w:val="0"/>
        <w:autoSpaceDN w:val="0"/>
        <w:adjustRightInd w:val="0"/>
        <w:spacing w:after="100" w:line="221" w:lineRule="atLeast"/>
        <w:rPr>
          <w:rFonts w:cs="Arial"/>
          <w:color w:val="000000"/>
          <w:sz w:val="24"/>
        </w:rPr>
      </w:pPr>
      <w:bookmarkStart w:id="22" w:name="_Toc76541521"/>
      <w:r>
        <w:rPr>
          <w:color w:val="000000"/>
          <w:sz w:val="24"/>
        </w:rPr>
        <w:t>Producătorul garantează produsul împotriva defectelor de material și manoperă pentru o perioadă de 2 ani de la data achiziției originale. Garanția se aplică numai dacă produsul este destinat uzului casnic. Garanția nu acoperă defecțiunile datorate uzurii normale.</w:t>
      </w:r>
    </w:p>
    <w:p w14:paraId="593D984C" w14:textId="77777777" w:rsidR="00F64EEF" w:rsidRDefault="00F64EEF" w:rsidP="00F64EEF">
      <w:pPr>
        <w:autoSpaceDE w:val="0"/>
        <w:autoSpaceDN w:val="0"/>
        <w:adjustRightInd w:val="0"/>
        <w:spacing w:after="100" w:line="221" w:lineRule="atLeast"/>
        <w:rPr>
          <w:rFonts w:cs="Arial"/>
          <w:color w:val="000000"/>
          <w:sz w:val="24"/>
        </w:rPr>
      </w:pPr>
      <w:r>
        <w:rPr>
          <w:color w:val="000000"/>
          <w:sz w:val="24"/>
        </w:rPr>
        <w:t>Producătorul este de acord să înlocuiască piesele identificate ca fiind defecte de către distribuitorul desemnat. Producătorul nu își asumă răspunderea pentru înlocuirea totală sau parțială a mașinii și/sau pentru daunele care decurg din aceasta.</w:t>
      </w:r>
    </w:p>
    <w:p w14:paraId="2B087FA4" w14:textId="77777777" w:rsidR="00093956" w:rsidRPr="00041C17" w:rsidRDefault="00093956" w:rsidP="00F64EEF">
      <w:pPr>
        <w:autoSpaceDE w:val="0"/>
        <w:autoSpaceDN w:val="0"/>
        <w:adjustRightInd w:val="0"/>
        <w:spacing w:after="100" w:line="221" w:lineRule="atLeast"/>
        <w:rPr>
          <w:rFonts w:cs="Arial"/>
          <w:color w:val="000000"/>
          <w:sz w:val="24"/>
        </w:rPr>
      </w:pPr>
    </w:p>
    <w:p w14:paraId="00157CDD"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Garanția nu acoperă defecțiunile cauzate de:</w:t>
      </w:r>
    </w:p>
    <w:p w14:paraId="5363EC4C"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întreținerea insuficientă,</w:t>
      </w:r>
    </w:p>
    <w:p w14:paraId="3B6CFA6D"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asamblarea, ajustarea sau funcționarea anormală a produsului,</w:t>
      </w:r>
    </w:p>
    <w:p w14:paraId="5ECFEE67" w14:textId="77777777" w:rsidR="00F64EEF" w:rsidRPr="00041C17" w:rsidRDefault="00F64EEF" w:rsidP="00F64EEF">
      <w:pPr>
        <w:widowControl/>
        <w:numPr>
          <w:ilvl w:val="0"/>
          <w:numId w:val="41"/>
        </w:numPr>
        <w:autoSpaceDE w:val="0"/>
        <w:autoSpaceDN w:val="0"/>
        <w:adjustRightInd w:val="0"/>
        <w:jc w:val="left"/>
        <w:rPr>
          <w:rFonts w:cs="Arial"/>
          <w:color w:val="000000"/>
          <w:sz w:val="24"/>
        </w:rPr>
      </w:pPr>
      <w:r>
        <w:rPr>
          <w:color w:val="000000"/>
          <w:sz w:val="24"/>
        </w:rPr>
        <w:t>piesele supuse uzurii normale.</w:t>
      </w:r>
    </w:p>
    <w:p w14:paraId="69F9D835" w14:textId="77777777" w:rsidR="00F64EEF" w:rsidRPr="00041C17" w:rsidRDefault="00F64EEF" w:rsidP="00F64EEF">
      <w:pPr>
        <w:autoSpaceDE w:val="0"/>
        <w:autoSpaceDN w:val="0"/>
        <w:adjustRightInd w:val="0"/>
        <w:rPr>
          <w:rFonts w:cs="Arial"/>
          <w:color w:val="000000"/>
          <w:sz w:val="24"/>
        </w:rPr>
      </w:pPr>
    </w:p>
    <w:p w14:paraId="30E84D9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Garanția nu se extinde la:</w:t>
      </w:r>
    </w:p>
    <w:p w14:paraId="5AF52F49"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costurile de expediere și ambalare,</w:t>
      </w:r>
    </w:p>
    <w:p w14:paraId="0B23DB6A"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utilizarea instrumentului în alt scop decât cel pentru care a fost proiectat.</w:t>
      </w:r>
    </w:p>
    <w:p w14:paraId="79A52774" w14:textId="77777777" w:rsidR="00F64EEF" w:rsidRPr="00041C17" w:rsidRDefault="00F64EEF" w:rsidP="00F64EEF">
      <w:pPr>
        <w:widowControl/>
        <w:numPr>
          <w:ilvl w:val="0"/>
          <w:numId w:val="42"/>
        </w:numPr>
        <w:autoSpaceDE w:val="0"/>
        <w:autoSpaceDN w:val="0"/>
        <w:adjustRightInd w:val="0"/>
        <w:jc w:val="left"/>
        <w:rPr>
          <w:rFonts w:cs="Arial"/>
          <w:color w:val="000000"/>
          <w:sz w:val="24"/>
        </w:rPr>
      </w:pPr>
      <w:r>
        <w:rPr>
          <w:color w:val="000000"/>
          <w:sz w:val="24"/>
        </w:rPr>
        <w:t>utilizarea și întreținerea mașinii efectuate într-un mod care nu este descris în manualul de utilizare.</w:t>
      </w:r>
    </w:p>
    <w:p w14:paraId="4FE784F3" w14:textId="77777777" w:rsidR="00F64EEF" w:rsidRPr="00041C17" w:rsidRDefault="00F64EEF" w:rsidP="00F64EEF">
      <w:pPr>
        <w:autoSpaceDE w:val="0"/>
        <w:autoSpaceDN w:val="0"/>
        <w:adjustRightInd w:val="0"/>
        <w:rPr>
          <w:rFonts w:cs="Arial"/>
          <w:color w:val="000000"/>
          <w:sz w:val="24"/>
        </w:rPr>
      </w:pPr>
    </w:p>
    <w:p w14:paraId="7FE44932"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Datorită politicii noastre de îmbunătățire continuă a produselor, ne rezervăm dreptul de a modifica sau de a schimba specificațiile fără notificare prealabilă. În consecință, produsul poate fi diferit față de informațiile conținute în acesta, dar o modificare va fi efectuată fără notificare prealabilă dacă este recunoscută ca o îmbunătățire a caracteristicilor precedente.</w:t>
      </w:r>
    </w:p>
    <w:p w14:paraId="73D90B15" w14:textId="77777777" w:rsidR="00F64EEF" w:rsidRPr="00041C17" w:rsidRDefault="00F64EEF" w:rsidP="00F64EEF">
      <w:pPr>
        <w:autoSpaceDE w:val="0"/>
        <w:autoSpaceDN w:val="0"/>
        <w:adjustRightInd w:val="0"/>
        <w:spacing w:before="100" w:after="100" w:line="241" w:lineRule="atLeast"/>
        <w:jc w:val="center"/>
        <w:rPr>
          <w:rFonts w:cs="Arial"/>
          <w:color w:val="000000"/>
          <w:sz w:val="24"/>
        </w:rPr>
      </w:pPr>
      <w:r>
        <w:rPr>
          <w:b/>
          <w:color w:val="000000"/>
          <w:sz w:val="24"/>
        </w:rPr>
        <w:t>CITIȚI CU ATENȚIE MANUALUL ÎNAINTE DE A UTILIZA APARATUL.</w:t>
      </w:r>
    </w:p>
    <w:p w14:paraId="688B11A6"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Atunci când comandați piese de schimb, vă rugăm să indicați numărul sau codul piesei, pe care îl puteți găsi în lista de piese de schimb din acest manual. Păstrați chitanța de achiziție; fără aceasta, garanția nu este valabilă. Pentru a vă ajuta cu produsul dvs., vă invităm să ne contactați prin telefon sau prin intermediul site-ului nostru:</w:t>
      </w:r>
    </w:p>
    <w:p w14:paraId="3A30F23C" w14:textId="77777777" w:rsidR="00F64EEF" w:rsidRPr="00041C17" w:rsidRDefault="00F64EEF" w:rsidP="00F64EEF">
      <w:pPr>
        <w:widowControl/>
        <w:numPr>
          <w:ilvl w:val="0"/>
          <w:numId w:val="43"/>
        </w:numPr>
        <w:autoSpaceDE w:val="0"/>
        <w:autoSpaceDN w:val="0"/>
        <w:adjustRightInd w:val="0"/>
        <w:spacing w:after="8"/>
        <w:jc w:val="left"/>
        <w:rPr>
          <w:rFonts w:cs="Arial"/>
          <w:color w:val="000000"/>
          <w:sz w:val="24"/>
        </w:rPr>
      </w:pPr>
      <w:r>
        <w:rPr>
          <w:b/>
          <w:color w:val="000000"/>
          <w:sz w:val="24"/>
        </w:rPr>
        <w:t>+33 (0)9.70.75.30.30</w:t>
      </w:r>
    </w:p>
    <w:p w14:paraId="02C9B4FA" w14:textId="77777777" w:rsidR="00F64EEF" w:rsidRPr="00041C17" w:rsidRDefault="00F64EEF" w:rsidP="00F64EEF">
      <w:pPr>
        <w:widowControl/>
        <w:numPr>
          <w:ilvl w:val="0"/>
          <w:numId w:val="43"/>
        </w:numPr>
        <w:autoSpaceDE w:val="0"/>
        <w:autoSpaceDN w:val="0"/>
        <w:adjustRightInd w:val="0"/>
        <w:jc w:val="left"/>
        <w:rPr>
          <w:rFonts w:cs="Arial"/>
          <w:color w:val="000000"/>
          <w:sz w:val="24"/>
        </w:rPr>
      </w:pPr>
      <w:r>
        <w:rPr>
          <w:b/>
          <w:color w:val="000000"/>
          <w:sz w:val="24"/>
        </w:rPr>
        <w:t>https://services.swap-europe.com/contact</w:t>
      </w:r>
    </w:p>
    <w:p w14:paraId="0F3091BF" w14:textId="77777777" w:rsidR="00F64EEF" w:rsidRPr="00041C17" w:rsidRDefault="00F64EEF" w:rsidP="00F64EEF">
      <w:pPr>
        <w:autoSpaceDE w:val="0"/>
        <w:autoSpaceDN w:val="0"/>
        <w:adjustRightInd w:val="0"/>
        <w:rPr>
          <w:rFonts w:cs="Arial"/>
          <w:color w:val="000000"/>
          <w:sz w:val="24"/>
        </w:rPr>
      </w:pPr>
    </w:p>
    <w:p w14:paraId="55540555"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Trebuie să creați un „bilet” prin intermediul platformei web.</w:t>
      </w:r>
    </w:p>
    <w:p w14:paraId="135D808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noProof/>
          <w:color w:val="000000"/>
          <w:sz w:val="24"/>
        </w:rPr>
        <w:drawing>
          <wp:anchor distT="0" distB="0" distL="114300" distR="114300" simplePos="0" relativeHeight="251656704" behindDoc="1" locked="0" layoutInCell="1" allowOverlap="1" wp14:anchorId="651423C5" wp14:editId="50AD2CBC">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Pr>
          <w:color w:val="000000"/>
          <w:sz w:val="24"/>
        </w:rPr>
        <w:t>Înregistrați-vă sau creați-vă contul.</w:t>
      </w:r>
    </w:p>
    <w:p w14:paraId="051844B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Indicați referința sculei.</w:t>
      </w:r>
    </w:p>
    <w:p w14:paraId="0F10BE28"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Alegeți subiectul cererii dvs.</w:t>
      </w:r>
    </w:p>
    <w:p w14:paraId="105BB550"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Descrieți problema dvs.</w:t>
      </w:r>
    </w:p>
    <w:p w14:paraId="29477B0E" w14:textId="77777777" w:rsidR="00F64EEF" w:rsidRPr="00041C17" w:rsidRDefault="00F64EEF" w:rsidP="00F64EEF">
      <w:pPr>
        <w:widowControl/>
        <w:numPr>
          <w:ilvl w:val="0"/>
          <w:numId w:val="44"/>
        </w:numPr>
        <w:autoSpaceDE w:val="0"/>
        <w:autoSpaceDN w:val="0"/>
        <w:adjustRightInd w:val="0"/>
        <w:jc w:val="left"/>
        <w:rPr>
          <w:rFonts w:cs="Arial"/>
          <w:color w:val="000000"/>
          <w:sz w:val="24"/>
        </w:rPr>
      </w:pPr>
      <w:r>
        <w:rPr>
          <w:color w:val="000000"/>
          <w:sz w:val="24"/>
        </w:rPr>
        <w:t>Atașați aceste fișiere: factura sau chitanța de vânzare, fotografia plăcuței de identificare (numărul de serie), fotografia piesei de care aveți nevoie (de exemplu: pinii de pe fișa transformatorului care sunt rupți).</w:t>
      </w:r>
    </w:p>
    <w:p w14:paraId="36489C62" w14:textId="77777777" w:rsidR="00F64EEF" w:rsidRDefault="00F64EEF" w:rsidP="00F64EEF">
      <w:pPr>
        <w:autoSpaceDE w:val="0"/>
        <w:autoSpaceDN w:val="0"/>
        <w:adjustRightInd w:val="0"/>
        <w:rPr>
          <w:rFonts w:ascii="Arial" w:hAnsi="Arial" w:cs="Arial"/>
          <w:color w:val="000000"/>
          <w:sz w:val="22"/>
        </w:rPr>
      </w:pPr>
    </w:p>
    <w:p w14:paraId="1AA41C58" w14:textId="77777777" w:rsidR="00F64EEF" w:rsidRDefault="00F64EEF" w:rsidP="00F64EEF">
      <w:pPr>
        <w:autoSpaceDE w:val="0"/>
        <w:autoSpaceDN w:val="0"/>
        <w:adjustRightInd w:val="0"/>
        <w:rPr>
          <w:rFonts w:ascii="Arial" w:hAnsi="Arial" w:cs="Arial"/>
          <w:color w:val="000000"/>
          <w:sz w:val="22"/>
        </w:rPr>
      </w:pPr>
    </w:p>
    <w:p w14:paraId="24E00D0C" w14:textId="77777777" w:rsidR="00F64EEF" w:rsidRDefault="00F64EEF" w:rsidP="00F64EEF">
      <w:pPr>
        <w:autoSpaceDE w:val="0"/>
        <w:autoSpaceDN w:val="0"/>
        <w:adjustRightInd w:val="0"/>
        <w:rPr>
          <w:rFonts w:ascii="Arial" w:hAnsi="Arial" w:cs="Arial"/>
          <w:color w:val="000000"/>
          <w:sz w:val="22"/>
        </w:rPr>
      </w:pPr>
    </w:p>
    <w:p w14:paraId="42615E39" w14:textId="77777777" w:rsidR="00F64EEF" w:rsidRDefault="00F64EEF" w:rsidP="00F64EEF">
      <w:pPr>
        <w:autoSpaceDE w:val="0"/>
        <w:autoSpaceDN w:val="0"/>
        <w:adjustRightInd w:val="0"/>
        <w:rPr>
          <w:rFonts w:ascii="Arial" w:hAnsi="Arial" w:cs="Arial"/>
          <w:color w:val="000000"/>
          <w:sz w:val="22"/>
        </w:rPr>
      </w:pPr>
    </w:p>
    <w:p w14:paraId="440A9257" w14:textId="77777777" w:rsidR="00F64EEF" w:rsidRPr="002E1557" w:rsidRDefault="00F64EEF" w:rsidP="002E1557">
      <w:pPr>
        <w:pStyle w:val="Heading3"/>
        <w:ind w:left="0"/>
        <w:rPr>
          <w:rFonts w:asciiTheme="minorHAnsi" w:hAnsiTheme="minorHAnsi"/>
          <w:caps/>
          <w:color w:val="015AAA"/>
          <w:sz w:val="40"/>
          <w:szCs w:val="40"/>
          <w:u w:val="single"/>
        </w:rPr>
      </w:pPr>
      <w:bookmarkStart w:id="23" w:name="_Toc77952699"/>
      <w:r>
        <w:rPr>
          <w:rFonts w:asciiTheme="minorHAnsi" w:hAnsiTheme="minorHAnsi"/>
          <w:caps/>
          <w:color w:val="015AAA"/>
          <w:sz w:val="40"/>
          <w:u w:val="single"/>
        </w:rPr>
        <w:lastRenderedPageBreak/>
        <w:t>DEFECȚIUNEA PRODUSULUI</w:t>
      </w:r>
      <w:bookmarkEnd w:id="22"/>
      <w:bookmarkEnd w:id="23"/>
      <w:r>
        <w:rPr>
          <w:rFonts w:asciiTheme="minorHAnsi" w:hAnsiTheme="minorHAnsi"/>
          <w:caps/>
          <w:color w:val="015AAA"/>
          <w:sz w:val="40"/>
          <w:u w:val="single"/>
        </w:rPr>
        <w:t xml:space="preserve">                                             </w:t>
      </w:r>
    </w:p>
    <w:p w14:paraId="649CDCF5" w14:textId="77777777" w:rsidR="00F64EEF" w:rsidRPr="00041C17" w:rsidRDefault="00F64EEF" w:rsidP="00F64EEF">
      <w:pPr>
        <w:pStyle w:val="Default"/>
        <w:keepNext/>
        <w:keepLines/>
        <w:suppressAutoHyphens/>
        <w:rPr>
          <w:rFonts w:asciiTheme="minorHAnsi" w:hAnsiTheme="minorHAnsi" w:cs="Arial"/>
          <w:sz w:val="22"/>
          <w:szCs w:val="22"/>
        </w:rPr>
      </w:pPr>
      <w:r>
        <w:rPr>
          <w:rFonts w:asciiTheme="minorHAnsi" w:hAnsiTheme="minorHAnsi"/>
          <w:b/>
          <w:color w:val="1A1A1A"/>
          <w:sz w:val="32"/>
        </w:rPr>
        <w:t>CE TREBUIE SĂ FAC ÎN CAZUL ÎN CARE APARATUL MEU SE DEFECTEAZĂ?</w:t>
      </w:r>
    </w:p>
    <w:p w14:paraId="70D59C89"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Dacă v-ați cumpărat produsul dintr-un magazin:</w:t>
      </w:r>
    </w:p>
    <w:p w14:paraId="4DE3256F"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Asigurați-vă că aparatul este complet, cu toate accesoriile furnizate și este curat! În caz contrar, reparatorul va refuza aparatul.</w:t>
      </w:r>
    </w:p>
    <w:p w14:paraId="1E20024C"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Mergeți la magazin cu aparatul intact și cu chitanța sau factura.</w:t>
      </w:r>
    </w:p>
    <w:p w14:paraId="4D04D17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Dacă ați cumpărat produsul dvs. de pe un site web:</w:t>
      </w:r>
    </w:p>
    <w:p w14:paraId="4CE46A04"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Asigurați-vă că aparatul este complet, cu toate accesoriile furnizate și este curat! În caz contrar, reparatorul va refuza aparatul.</w:t>
      </w:r>
    </w:p>
    <w:p w14:paraId="71C40699"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Creați un bilet de servicii SWAP-Europe pe site-ul: https://services.swap-europe.com Când faceți solicitarea pe SWAP-Europe, trebuie să atașați factura și fotografia plăcuței de identificare (numărul de serie).</w:t>
      </w:r>
    </w:p>
    <w:p w14:paraId="083E120C" w14:textId="77777777" w:rsidR="00F64EEF" w:rsidRPr="00041C17" w:rsidRDefault="00F64EEF" w:rsidP="00F64EEF">
      <w:pPr>
        <w:autoSpaceDE w:val="0"/>
        <w:autoSpaceDN w:val="0"/>
        <w:adjustRightInd w:val="0"/>
        <w:spacing w:after="43"/>
        <w:rPr>
          <w:rFonts w:cs="Arial"/>
          <w:color w:val="000000"/>
          <w:sz w:val="24"/>
        </w:rPr>
      </w:pPr>
      <w:r>
        <w:rPr>
          <w:color w:val="000000"/>
          <w:sz w:val="24"/>
        </w:rPr>
        <w:t>Contactați stația de reparații pentru a vă asigura că este disponibilă înainte de a lăsa aparatul.</w:t>
      </w:r>
    </w:p>
    <w:p w14:paraId="50471094" w14:textId="77777777" w:rsidR="00F64EEF" w:rsidRPr="00041C17" w:rsidRDefault="00F64EEF" w:rsidP="00F64EEF">
      <w:pPr>
        <w:autoSpaceDE w:val="0"/>
        <w:autoSpaceDN w:val="0"/>
        <w:adjustRightInd w:val="0"/>
        <w:rPr>
          <w:rFonts w:cs="Arial"/>
          <w:color w:val="000000"/>
          <w:sz w:val="24"/>
        </w:rPr>
      </w:pPr>
      <w:r>
        <w:rPr>
          <w:color w:val="000000"/>
          <w:sz w:val="24"/>
        </w:rPr>
        <w:t>Mergeți la stația de reparații cu aparatul complet împachetat, însoțit de factura de achiziție și de fișa de asistență a stației care poate fi descărcată după ce cererea de service este completată pe site-ul SWAP-Europe</w:t>
      </w:r>
    </w:p>
    <w:p w14:paraId="5153DCC6" w14:textId="77777777" w:rsidR="00F64EEF" w:rsidRPr="00041C17" w:rsidRDefault="00F64EEF" w:rsidP="00F64EEF">
      <w:pPr>
        <w:autoSpaceDE w:val="0"/>
        <w:autoSpaceDN w:val="0"/>
        <w:adjustRightInd w:val="0"/>
        <w:rPr>
          <w:rFonts w:cs="Arial"/>
          <w:color w:val="000000"/>
          <w:sz w:val="24"/>
        </w:rPr>
      </w:pPr>
    </w:p>
    <w:p w14:paraId="19497E0F"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Vă rugăm să păstrați ambalajul original pentru a permite returnarea serviciului post-vânzare sau să împachetați aparatul într-o cutie de carton similară de aceleași dimensiuni.</w:t>
      </w:r>
    </w:p>
    <w:p w14:paraId="3375CF08"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Pentru orice întrebare referitoare la serviciile noastre post-vânzare puteți face o cerere pe site-ul nostru https://services.swap-europe.com</w:t>
      </w:r>
    </w:p>
    <w:p w14:paraId="4994279E" w14:textId="77777777" w:rsidR="00F64EEF" w:rsidRPr="00041C17" w:rsidRDefault="00F64EEF" w:rsidP="00F64EEF">
      <w:pPr>
        <w:rPr>
          <w:rFonts w:cs="Arial"/>
          <w:b/>
          <w:bCs/>
          <w:caps/>
          <w:color w:val="FFFFFF"/>
          <w:spacing w:val="-9"/>
          <w:sz w:val="24"/>
          <w:shd w:val="clear" w:color="auto" w:fill="005486"/>
        </w:rPr>
      </w:pPr>
      <w:r>
        <w:rPr>
          <w:b/>
          <w:color w:val="000000"/>
          <w:sz w:val="24"/>
        </w:rPr>
        <w:t>Linia noastră de asistență telefonică rămâne disponibilă la numărul +33 (9) 70 75 30 30.</w:t>
      </w:r>
    </w:p>
    <w:p w14:paraId="53C0BDB3" w14:textId="77777777" w:rsidR="00F8072A" w:rsidRDefault="00F8072A" w:rsidP="00F64EEF">
      <w:pPr>
        <w:jc w:val="center"/>
        <w:rPr>
          <w:rFonts w:ascii="Arial" w:hAnsi="Arial" w:cs="Arial"/>
          <w:b/>
          <w:bCs/>
          <w:caps/>
          <w:color w:val="FFFFFF"/>
          <w:spacing w:val="-9"/>
          <w:sz w:val="22"/>
          <w:shd w:val="clear" w:color="auto" w:fill="005486"/>
        </w:rPr>
      </w:pPr>
    </w:p>
    <w:p w14:paraId="243A6C0C" w14:textId="77777777" w:rsidR="00F64EEF" w:rsidRDefault="00F64EEF" w:rsidP="00F64EEF">
      <w:pPr>
        <w:jc w:val="center"/>
        <w:rPr>
          <w:rFonts w:ascii="Arial" w:hAnsi="Arial" w:cs="Arial"/>
          <w:b/>
          <w:bCs/>
          <w:caps/>
          <w:color w:val="FFFFFF"/>
          <w:spacing w:val="-9"/>
          <w:sz w:val="22"/>
          <w:shd w:val="clear" w:color="auto" w:fill="005486"/>
        </w:rPr>
      </w:pPr>
      <w:r>
        <w:rPr>
          <w:b/>
          <w:noProof/>
          <w:color w:val="000000"/>
          <w:sz w:val="24"/>
        </w:rPr>
        <w:drawing>
          <wp:inline distT="0" distB="0" distL="0" distR="0" wp14:anchorId="1E99FEEB" wp14:editId="14D52FF3">
            <wp:extent cx="3543300" cy="164782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14:paraId="704FD10A" w14:textId="77777777" w:rsidR="00F64EEF" w:rsidRDefault="00F64EEF" w:rsidP="00F64EEF">
      <w:pPr>
        <w:rPr>
          <w:rFonts w:ascii="Arial" w:hAnsi="Arial" w:cs="Arial"/>
          <w:b/>
          <w:bCs/>
          <w:caps/>
          <w:color w:val="FFFFFF"/>
          <w:spacing w:val="-9"/>
          <w:sz w:val="22"/>
          <w:shd w:val="clear" w:color="auto" w:fill="005486"/>
        </w:rPr>
      </w:pPr>
    </w:p>
    <w:p w14:paraId="41134DD1" w14:textId="77777777" w:rsidR="00F64EEF" w:rsidRDefault="00F64EEF" w:rsidP="00F64EEF">
      <w:pPr>
        <w:rPr>
          <w:b/>
          <w:bCs/>
          <w:caps/>
          <w:color w:val="015AAA"/>
          <w:sz w:val="44"/>
          <w:szCs w:val="44"/>
          <w:u w:val="single"/>
        </w:rPr>
      </w:pPr>
      <w:bookmarkStart w:id="24" w:name="_Toc76541522"/>
    </w:p>
    <w:p w14:paraId="1C9D1508" w14:textId="77777777" w:rsidR="00F8072A" w:rsidRDefault="00F8072A" w:rsidP="00F64EEF">
      <w:pPr>
        <w:rPr>
          <w:b/>
          <w:bCs/>
          <w:caps/>
          <w:color w:val="015AAA"/>
          <w:sz w:val="44"/>
          <w:szCs w:val="44"/>
          <w:u w:val="single"/>
        </w:rPr>
      </w:pPr>
    </w:p>
    <w:p w14:paraId="513CA008" w14:textId="77777777" w:rsidR="00F8072A" w:rsidRDefault="00F8072A" w:rsidP="00F64EEF">
      <w:pPr>
        <w:rPr>
          <w:b/>
          <w:bCs/>
          <w:caps/>
          <w:color w:val="015AAA"/>
          <w:sz w:val="44"/>
          <w:szCs w:val="44"/>
          <w:u w:val="single"/>
        </w:rPr>
      </w:pPr>
    </w:p>
    <w:p w14:paraId="1DD441BA" w14:textId="77777777" w:rsidR="00F8072A" w:rsidRDefault="00F8072A" w:rsidP="00F64EEF">
      <w:pPr>
        <w:rPr>
          <w:b/>
          <w:bCs/>
          <w:caps/>
          <w:color w:val="015AAA"/>
          <w:sz w:val="44"/>
          <w:szCs w:val="44"/>
          <w:u w:val="single"/>
        </w:rPr>
      </w:pPr>
    </w:p>
    <w:p w14:paraId="72EA48D8" w14:textId="77777777" w:rsidR="00F8072A" w:rsidRDefault="00F8072A" w:rsidP="00F64EEF">
      <w:pPr>
        <w:rPr>
          <w:b/>
          <w:bCs/>
          <w:caps/>
          <w:color w:val="015AAA"/>
          <w:sz w:val="44"/>
          <w:szCs w:val="44"/>
          <w:u w:val="single"/>
        </w:rPr>
      </w:pPr>
    </w:p>
    <w:p w14:paraId="20F9833A" w14:textId="77777777" w:rsidR="00F8072A" w:rsidRDefault="00F8072A" w:rsidP="00F64EEF">
      <w:pPr>
        <w:rPr>
          <w:b/>
          <w:bCs/>
          <w:caps/>
          <w:color w:val="015AAA"/>
          <w:sz w:val="44"/>
          <w:szCs w:val="44"/>
          <w:u w:val="single"/>
        </w:rPr>
      </w:pPr>
    </w:p>
    <w:p w14:paraId="77DC1ED1" w14:textId="77777777" w:rsidR="00F64EEF" w:rsidRPr="002E1557" w:rsidRDefault="00F64EEF" w:rsidP="002E1557">
      <w:pPr>
        <w:pStyle w:val="Heading3"/>
        <w:ind w:left="0"/>
        <w:rPr>
          <w:rFonts w:asciiTheme="minorHAnsi" w:hAnsiTheme="minorHAnsi"/>
          <w:caps/>
          <w:color w:val="015AAA"/>
          <w:sz w:val="40"/>
          <w:szCs w:val="40"/>
          <w:u w:val="single"/>
        </w:rPr>
      </w:pPr>
      <w:bookmarkStart w:id="25" w:name="_Toc77952700"/>
      <w:bookmarkEnd w:id="24"/>
      <w:r>
        <w:rPr>
          <w:rFonts w:asciiTheme="minorHAnsi" w:hAnsiTheme="minorHAnsi"/>
          <w:caps/>
          <w:color w:val="015AAA"/>
          <w:sz w:val="40"/>
          <w:u w:val="single"/>
        </w:rPr>
        <w:lastRenderedPageBreak/>
        <w:t>EXCLUDERI DE GARANȚIE</w:t>
      </w:r>
      <w:bookmarkEnd w:id="25"/>
      <w:r>
        <w:rPr>
          <w:rFonts w:asciiTheme="minorHAnsi" w:hAnsiTheme="minorHAnsi"/>
          <w:caps/>
          <w:color w:val="015AAA"/>
          <w:sz w:val="40"/>
          <w:u w:val="single"/>
        </w:rPr>
        <w:t xml:space="preserve">                                </w:t>
      </w:r>
    </w:p>
    <w:p w14:paraId="52973D86" w14:textId="77777777" w:rsidR="00F64EEF" w:rsidRPr="00041C17" w:rsidRDefault="00F64EEF" w:rsidP="00F64EEF">
      <w:pPr>
        <w:autoSpaceDE w:val="0"/>
        <w:autoSpaceDN w:val="0"/>
        <w:adjustRightInd w:val="0"/>
        <w:contextualSpacing/>
        <w:rPr>
          <w:rFonts w:cs="Arial"/>
          <w:b/>
          <w:bCs/>
          <w:color w:val="1A1A1A"/>
          <w:sz w:val="32"/>
          <w:szCs w:val="32"/>
        </w:rPr>
      </w:pPr>
      <w:r>
        <w:rPr>
          <w:b/>
          <w:color w:val="1A1A1A"/>
          <w:sz w:val="32"/>
        </w:rPr>
        <w:t>GARANȚIA NU ACOPERĂ:</w:t>
      </w:r>
    </w:p>
    <w:p w14:paraId="0F20126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Pornirea și configurarea produsului.</w:t>
      </w:r>
    </w:p>
    <w:p w14:paraId="5C6FA3C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Daune rezultate din uzura normală a produsului.</w:t>
      </w:r>
    </w:p>
    <w:p w14:paraId="41EB14BC"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Daune rezultate din utilizarea necorespunzătoare a produsului.</w:t>
      </w:r>
    </w:p>
    <w:p w14:paraId="72874B6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Daune rezultate din asamblare sau pornire, care nu sunt în conformitate cu manualul de utilizare.</w:t>
      </w:r>
    </w:p>
    <w:p w14:paraId="4B64D030"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Defecțiuni legate de carburare peste 90 de zile și murdărirea carburatorilor.</w:t>
      </w:r>
    </w:p>
    <w:p w14:paraId="7593A19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Evenimente de întreținere periodice și standard.</w:t>
      </w:r>
    </w:p>
    <w:p w14:paraId="3BAA399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Acțiuni de modificare și demontare care anulează direct garanția.</w:t>
      </w:r>
    </w:p>
    <w:p w14:paraId="0C70A19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Produse al căror marcaj de autentificare original (marca, numărul de serie) a fost degradat, modificat sau retras.</w:t>
      </w:r>
    </w:p>
    <w:p w14:paraId="57F3CCC2"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Înlocuirea consumabilelor.</w:t>
      </w:r>
    </w:p>
    <w:p w14:paraId="3F03237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Utilizarea pieselor neoriginale.</w:t>
      </w:r>
    </w:p>
    <w:p w14:paraId="76736E4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Spargerea pieselor după impacturi sau proiecții.</w:t>
      </w:r>
    </w:p>
    <w:p w14:paraId="455A9DE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Defecțiuni ale accesoriilor.</w:t>
      </w:r>
    </w:p>
    <w:p w14:paraId="406816A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Defecte și consecințele acestora legate de orice cauză externă.</w:t>
      </w:r>
    </w:p>
    <w:p w14:paraId="743A1B45"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Pierderea componentelor și pierderea din cauza înșurubării insuficiente.</w:t>
      </w:r>
    </w:p>
    <w:p w14:paraId="74352A03"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Tăierea componentelor și orice deteriorare legată de slăbirea pieselor.</w:t>
      </w:r>
    </w:p>
    <w:p w14:paraId="3699B05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Suprasolicitare sau supraîncălzire.</w:t>
      </w:r>
    </w:p>
    <w:p w14:paraId="410F188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Calitate slabă a sursei de alimentare: tensiune defectă, eroare de tensiune etc.</w:t>
      </w:r>
    </w:p>
    <w:p w14:paraId="7B2CD6D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Daunele care rezultă din privarea de beneficiul produsului în timpul necesar pentru reparații și, în general, costurile legate de imobilizarea produsului.</w:t>
      </w:r>
    </w:p>
    <w:p w14:paraId="023B1A9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Costurile unei a doua opinii stabilite de o terță parte în urma unei estimări a unei stații de reparații SWAP-Europe</w:t>
      </w:r>
    </w:p>
    <w:p w14:paraId="307747DB"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Utilizarea unui produs care ar arăta un defect sau o ruptură care nu a făcut obiectul unui raport imediat și / sau reparare cu serviciile SWAP-Europe.</w:t>
      </w:r>
    </w:p>
    <w:p w14:paraId="6B0C56D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Deteriorare legată de transport și depozitare*.</w:t>
      </w:r>
    </w:p>
    <w:p w14:paraId="536CE62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Lansatoare peste 90 de zile.</w:t>
      </w:r>
    </w:p>
    <w:p w14:paraId="13C7254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Ulei, benzină, grăsime.</w:t>
      </w:r>
    </w:p>
    <w:p w14:paraId="59EE52A9" w14:textId="77777777" w:rsidR="00F64EEF" w:rsidRPr="00041C17" w:rsidRDefault="00F64EEF" w:rsidP="00F64EEF">
      <w:pPr>
        <w:widowControl/>
        <w:numPr>
          <w:ilvl w:val="0"/>
          <w:numId w:val="48"/>
        </w:numPr>
        <w:autoSpaceDE w:val="0"/>
        <w:autoSpaceDN w:val="0"/>
        <w:adjustRightInd w:val="0"/>
        <w:contextualSpacing/>
        <w:jc w:val="left"/>
        <w:rPr>
          <w:rFonts w:cs="Arial"/>
          <w:color w:val="000000"/>
          <w:sz w:val="24"/>
        </w:rPr>
      </w:pPr>
      <w:r>
        <w:rPr>
          <w:color w:val="000000"/>
          <w:sz w:val="24"/>
        </w:rPr>
        <w:t>Daune legate de utilizarea combustibililor sau a lubrifianților neconformi.</w:t>
      </w:r>
    </w:p>
    <w:p w14:paraId="26E601E0"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p>
    <w:p w14:paraId="60E2B81A"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w:t>
      </w:r>
      <w:r>
        <w:rPr>
          <w:color w:val="000000"/>
          <w:sz w:val="24"/>
        </w:rPr>
        <w:t xml:space="preserve"> În conformitate cu legislația privind transportul, daunele legate de transport trebuie declarate transportatorilor în termen de cel mult 48 de ore după observare, prin scrisoare recomandată cu confirmare de primire.</w:t>
      </w:r>
    </w:p>
    <w:p w14:paraId="74BDB374"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Acest document este un supliment la notificarea dvs., o listă neexhaustivă.</w:t>
      </w:r>
    </w:p>
    <w:p w14:paraId="2C9A6C91"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Atenție:</w:t>
      </w:r>
      <w:r>
        <w:rPr>
          <w:color w:val="000000"/>
          <w:sz w:val="24"/>
        </w:rPr>
        <w:t xml:space="preserve"> toate comenzile trebuie verificate în prezența persoanei de livrare. În cazul refuzului de către persoana de livrare, trebuie să refuzați livrarea și să anunțați refuzul.</w:t>
      </w:r>
    </w:p>
    <w:p w14:paraId="3B43C13B"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Memento:</w:t>
      </w:r>
      <w:r>
        <w:rPr>
          <w:color w:val="000000"/>
          <w:sz w:val="24"/>
        </w:rPr>
        <w:t xml:space="preserve"> rezervele nu exclud notificarea prin scrisoare recomandată cu confirmare în termen de 72 de ore.</w:t>
      </w:r>
    </w:p>
    <w:p w14:paraId="3158C402"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r>
        <w:rPr>
          <w:b/>
          <w:color w:val="000000"/>
          <w:sz w:val="24"/>
        </w:rPr>
        <w:t>Informații:</w:t>
      </w:r>
    </w:p>
    <w:p w14:paraId="356456D2"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Dispozitivele termice trebuie să fie iernate în fiecare sezon (serviciu disponibil pe site-ul SWAP-Europe). Bateriile trebuie încărcate înainte de a fi depozitate.</w:t>
      </w:r>
    </w:p>
    <w:p w14:paraId="656384D0" w14:textId="77777777" w:rsidR="00F64EEF" w:rsidRDefault="00F64EEF" w:rsidP="00F64EEF">
      <w:pPr>
        <w:pStyle w:val="BodyText"/>
        <w:spacing w:before="72" w:line="250" w:lineRule="auto"/>
        <w:ind w:right="131"/>
        <w:rPr>
          <w:color w:val="404040" w:themeColor="text1" w:themeTint="BF"/>
          <w:sz w:val="24"/>
        </w:rPr>
      </w:pPr>
    </w:p>
    <w:p w14:paraId="35EB0730" w14:textId="77777777" w:rsidR="005B2AC1" w:rsidRDefault="005B2AC1" w:rsidP="00F64EEF">
      <w:pPr>
        <w:pStyle w:val="BodyText"/>
        <w:spacing w:before="72" w:line="250" w:lineRule="auto"/>
        <w:ind w:right="131"/>
        <w:rPr>
          <w:color w:val="404040" w:themeColor="text1" w:themeTint="BF"/>
          <w:sz w:val="24"/>
        </w:rPr>
      </w:pPr>
    </w:p>
    <w:p w14:paraId="147F9E4C" w14:textId="77777777" w:rsidR="005B2AC1" w:rsidRDefault="005B2AC1" w:rsidP="00F64EEF">
      <w:pPr>
        <w:pStyle w:val="BodyText"/>
        <w:spacing w:before="72" w:line="250" w:lineRule="auto"/>
        <w:ind w:right="131"/>
        <w:rPr>
          <w:color w:val="404040" w:themeColor="text1" w:themeTint="BF"/>
          <w:sz w:val="24"/>
        </w:rPr>
      </w:pPr>
    </w:p>
    <w:p w14:paraId="7EE885A0" w14:textId="77777777" w:rsidR="005B2AC1" w:rsidRDefault="005B2AC1" w:rsidP="00F64EEF">
      <w:pPr>
        <w:pStyle w:val="BodyText"/>
        <w:spacing w:before="72" w:line="250" w:lineRule="auto"/>
        <w:ind w:right="131"/>
        <w:rPr>
          <w:color w:val="404040" w:themeColor="text1" w:themeTint="BF"/>
          <w:sz w:val="24"/>
        </w:rPr>
      </w:pPr>
    </w:p>
    <w:p w14:paraId="395B37EC" w14:textId="0D0F573C" w:rsidR="005B2AC1" w:rsidRPr="00F64EEF" w:rsidRDefault="003D27CF" w:rsidP="00F64EEF">
      <w:pPr>
        <w:pStyle w:val="BodyText"/>
        <w:spacing w:before="72" w:line="250" w:lineRule="auto"/>
        <w:ind w:right="131"/>
        <w:rPr>
          <w:color w:val="404040" w:themeColor="text1" w:themeTint="BF"/>
          <w:sz w:val="24"/>
        </w:rPr>
      </w:pPr>
      <w:r>
        <w:rPr>
          <w:noProof/>
        </w:rPr>
        <mc:AlternateContent>
          <mc:Choice Requires="wps">
            <w:drawing>
              <wp:anchor distT="0" distB="0" distL="114300" distR="114300" simplePos="0" relativeHeight="251689472" behindDoc="0" locked="0" layoutInCell="1" allowOverlap="1" wp14:anchorId="20925B69" wp14:editId="25305071">
                <wp:simplePos x="0" y="0"/>
                <wp:positionH relativeFrom="column">
                  <wp:posOffset>184785</wp:posOffset>
                </wp:positionH>
                <wp:positionV relativeFrom="paragraph">
                  <wp:posOffset>5730784</wp:posOffset>
                </wp:positionV>
                <wp:extent cx="546100" cy="44087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46100" cy="440871"/>
                        </a:xfrm>
                        <a:prstGeom prst="rect">
                          <a:avLst/>
                        </a:prstGeom>
                        <a:solidFill>
                          <a:srgbClr val="2056AE"/>
                        </a:solidFill>
                        <a:ln w="6350">
                          <a:noFill/>
                        </a:ln>
                      </wps:spPr>
                      <wps:txbx>
                        <w:txbxContent>
                          <w:p w14:paraId="228F8E34" w14:textId="77777777" w:rsidR="003D27CF" w:rsidRPr="00956A34" w:rsidRDefault="003D27CF" w:rsidP="003D27CF">
                            <w:pPr>
                              <w:rPr>
                                <w:rFonts w:cstheme="minorHAnsi"/>
                                <w:b/>
                                <w:bCs/>
                                <w:color w:val="FFFFFF" w:themeColor="background1"/>
                                <w:sz w:val="40"/>
                                <w:szCs w:val="40"/>
                              </w:rPr>
                            </w:pPr>
                            <w:r>
                              <w:rPr>
                                <w:rFonts w:cstheme="minorHAnsi"/>
                                <w:b/>
                                <w:bCs/>
                                <w:color w:val="FFFFFF" w:themeColor="background1"/>
                                <w:sz w:val="40"/>
                                <w:szCs w:val="40"/>
                              </w:rPr>
                              <w: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5B69" id="Text Box 57" o:spid="_x0000_s1042" type="#_x0000_t202" style="position:absolute;left:0;text-align:left;margin-left:14.55pt;margin-top:451.25pt;width:43pt;height:34.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" fillcolor="#2056ae" stroked="f" strokeweight=".5pt">
                <v:textbox>
                  <w:txbxContent>
                    <w:p w14:paraId="228F8E34" w14:textId="77777777" w:rsidR="003D27CF" w:rsidRPr="00956A34" w:rsidRDefault="003D27CF" w:rsidP="003D27CF">
                      <w:pPr>
                        <w:rPr>
                          <w:rFonts w:cstheme="minorHAnsi"/>
                          <w:b/>
                          <w:bCs/>
                          <w:color w:val="FFFFFF" w:themeColor="background1"/>
                          <w:sz w:val="40"/>
                          <w:szCs w:val="40"/>
                        </w:rPr>
                      </w:pPr>
                      <w:r>
                        <w:rPr>
                          <w:rFonts w:cstheme="minorHAnsi"/>
                          <w:b/>
                          <w:bCs/>
                          <w:color w:val="FFFFFF" w:themeColor="background1"/>
                          <w:sz w:val="40"/>
                          <w:szCs w:val="40"/>
                        </w:rPr>
                        <w:t>RO</w:t>
                      </w:r>
                    </w:p>
                  </w:txbxContent>
                </v:textbox>
              </v:shape>
            </w:pict>
          </mc:Fallback>
        </mc:AlternateContent>
      </w:r>
      <w:r>
        <w:rPr>
          <w:noProof/>
          <w:color w:val="404040" w:themeColor="text1" w:themeTint="BF"/>
          <w:sz w:val="24"/>
        </w:rPr>
      </w:r>
      <w:r w:rsidR="003D27CF">
        <w:rPr>
          <w:noProof/>
          <w:color w:val="404040" w:themeColor="text1" w:themeTint="BF"/>
          <w:sz w:val="24"/>
        </w:rPr>
        <w:pict w14:anchorId="120C280F">
          <v:shape id="Text Box 51" o:spid="_x0000_s1047" type="#_x0000_t202" alt="" style="position:absolute;left:0;text-align:left;margin-left:145.7pt;margin-top:536.5pt;width:180.2pt;height:36pt;z-index:251680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0CB613FC" w14:textId="77777777" w:rsidR="00553EE3" w:rsidRPr="00371E83" w:rsidRDefault="00553EE3" w:rsidP="00553EE3">
                  <w:pPr>
                    <w:rPr>
                      <w:rFonts w:ascii="Arial" w:hAnsi="Arial" w:cs="Arial"/>
                      <w:color w:val="224B90"/>
                      <w:szCs w:val="21"/>
                    </w:rPr>
                  </w:pPr>
                  <w:r>
                    <w:rPr>
                      <w:rFonts w:ascii="Arial" w:hAnsi="Arial"/>
                      <w:color w:val="224B90"/>
                    </w:rPr>
                    <w:t>Servicii pentru consumatori Carrefour – CMI</w:t>
                  </w:r>
                </w:p>
              </w:txbxContent>
            </v:textbox>
          </v:shape>
        </w:pict>
      </w:r>
      <w:r>
        <w:rPr>
          <w:noProof/>
          <w:color w:val="404040" w:themeColor="text1" w:themeTint="BF"/>
          <w:sz w:val="24"/>
        </w:rPr>
      </w:r>
      <w:r w:rsidR="003D27CF">
        <w:rPr>
          <w:noProof/>
          <w:color w:val="404040" w:themeColor="text1" w:themeTint="BF"/>
          <w:sz w:val="24"/>
        </w:rPr>
        <w:pict w14:anchorId="73869F23">
          <v:shape id="_x0000_s1042" type="#_x0000_t202" alt="" style="position:absolute;left:0;text-align:left;margin-left:138pt;margin-top:488.6pt;width:260.1pt;height:45.9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style="mso-next-textbox:#_x0000_s1042">
              <w:txbxContent>
                <w:p w14:paraId="478DBD11" w14:textId="77777777" w:rsidR="00553EE3" w:rsidRPr="00371E83" w:rsidRDefault="00553EE3" w:rsidP="00553EE3">
                  <w:pPr>
                    <w:rPr>
                      <w:b/>
                      <w:bCs/>
                      <w:color w:val="224B90"/>
                      <w:sz w:val="44"/>
                      <w:szCs w:val="44"/>
                    </w:rPr>
                  </w:pPr>
                  <w:r>
                    <w:rPr>
                      <w:rFonts w:ascii="Arial" w:hAnsi="Arial"/>
                      <w:b/>
                      <w:color w:val="224B90"/>
                      <w:sz w:val="28"/>
                    </w:rPr>
                    <w:t>Pentru orice comentarii sau sugestii</w:t>
                  </w:r>
                </w:p>
              </w:txbxContent>
            </v:textbox>
          </v:shape>
        </w:pict>
      </w:r>
      <w:r w:rsidR="00406C7E">
        <w:rPr>
          <w:noProof/>
          <w:color w:val="404040" w:themeColor="text1" w:themeTint="BF"/>
          <w:sz w:val="24"/>
        </w:rPr>
      </w:r>
      <w:r w:rsidR="00406C7E">
        <w:rPr>
          <w:noProof/>
          <w:color w:val="404040" w:themeColor="text1" w:themeTint="BF"/>
          <w:sz w:val="24"/>
        </w:rPr>
        <w:pict w14:anchorId="298EBA69">
          <v:shape id="Text Box 52" o:spid="_x0000_s1045" type="#_x0000_t202" style="position:absolute;left:0;text-align:left;margin-left:132.05pt;margin-top:710.35pt;width:266.1pt;height:4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" fillcolor="#2056ae" stroked="f" strokeweight=".5pt">
            <o:lock v:ext="edit" aspectratio="t" verticies="t" text="t" shapetype="t"/>
            <v:textbox>
              <w:txbxContent>
                <w:p w14:paraId="294A3919" w14:textId="77777777" w:rsidR="00553EE3" w:rsidRPr="00862CCD" w:rsidRDefault="00553EE3" w:rsidP="00553EE3">
                  <w:pPr>
                    <w:jc w:val="center"/>
                    <w:rPr>
                      <w:rFonts w:ascii="Arial" w:hAnsi="Arial" w:cs="Arial"/>
                      <w:b/>
                      <w:bCs/>
                      <w:color w:val="FFFFFF"/>
                      <w:sz w:val="22"/>
                      <w:szCs w:val="22"/>
                    </w:rPr>
                  </w:pPr>
                  <w:r>
                    <w:rPr>
                      <w:rFonts w:ascii="Arial" w:hAnsi="Arial"/>
                      <w:b/>
                      <w:color w:val="FFFFFF"/>
                      <w:sz w:val="22"/>
                    </w:rPr>
                    <w:t>Mai multe informații pe</w:t>
                  </w:r>
                </w:p>
                <w:p w14:paraId="1F7D36B2" w14:textId="77777777" w:rsidR="00553EE3" w:rsidRPr="00862CCD" w:rsidRDefault="00553EE3" w:rsidP="00553EE3">
                  <w:pPr>
                    <w:jc w:val="center"/>
                    <w:rPr>
                      <w:b/>
                      <w:bCs/>
                      <w:color w:val="FFFFFF"/>
                      <w:sz w:val="44"/>
                      <w:szCs w:val="44"/>
                    </w:rPr>
                  </w:pPr>
                  <w:r>
                    <w:rPr>
                      <w:rFonts w:ascii="Arial" w:hAnsi="Arial"/>
                      <w:b/>
                      <w:color w:val="FFFFFF"/>
                      <w:sz w:val="28"/>
                    </w:rPr>
                    <w:t>www.mycarrefourdocs.com</w:t>
                  </w:r>
                </w:p>
              </w:txbxContent>
            </v:textbox>
          </v:shape>
        </w:pict>
      </w:r>
      <w:r w:rsidR="00406C7E">
        <w:rPr>
          <w:noProof/>
          <w:color w:val="404040" w:themeColor="text1" w:themeTint="BF"/>
          <w:sz w:val="24"/>
        </w:rPr>
      </w:r>
      <w:r w:rsidR="00406C7E">
        <w:rPr>
          <w:noProof/>
          <w:color w:val="404040" w:themeColor="text1" w:themeTint="BF"/>
          <w:sz w:val="24"/>
        </w:rPr>
        <w:pict w14:anchorId="5B46324B">
          <v:shape id="_x0000_s1043" type="#_x0000_t202" alt="" style="position:absolute;left:0;text-align:left;margin-left:229.3pt;margin-top:175.9pt;width:117.4pt;height:20pt;z-index:251685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style="mso-next-textbox:#_x0000_s1043">
              <w:txbxContent>
                <w:p w14:paraId="709F7244" w14:textId="692D327D" w:rsidR="00553EE3" w:rsidRPr="00553EE3" w:rsidRDefault="00553EE3" w:rsidP="00553EE3">
                  <w:pPr>
                    <w:rPr>
                      <w:color w:val="224B90"/>
                      <w:sz w:val="18"/>
                      <w:szCs w:val="21"/>
                    </w:rPr>
                  </w:pPr>
                  <w:r>
                    <w:rPr>
                      <w:rFonts w:ascii="Arial" w:hAnsi="Arial"/>
                      <w:color w:val="224B90"/>
                      <w:sz w:val="15"/>
                    </w:rPr>
                    <w:t>Aspirator fără fir, umed și uscat</w:t>
                  </w:r>
                </w:p>
              </w:txbxContent>
            </v:textbox>
          </v:shape>
        </w:pict>
      </w:r>
      <w:r w:rsidR="00406C7E">
        <w:rPr>
          <w:noProof/>
          <w:color w:val="404040" w:themeColor="text1" w:themeTint="BF"/>
          <w:sz w:val="24"/>
        </w:rPr>
      </w:r>
      <w:r w:rsidR="00406C7E">
        <w:rPr>
          <w:noProof/>
          <w:color w:val="404040" w:themeColor="text1" w:themeTint="BF"/>
          <w:sz w:val="24"/>
        </w:rPr>
        <w:pict w14:anchorId="219661FA">
          <v:shape id="Text Box 53" o:spid="_x0000_s1047" type="#_x0000_t202" style="position:absolute;left:0;text-align:left;margin-left:254.8pt;margin-top:151.6pt;width:69.9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" fillcolor="#2056ae" stroked="f" strokeweight=".5pt">
            <o:lock v:ext="edit" aspectratio="t" verticies="t" text="t" shapetype="t"/>
            <v:textbox>
              <w:txbxContent>
                <w:p w14:paraId="24613F1B" w14:textId="77777777" w:rsidR="00553EE3" w:rsidRPr="00862CCD" w:rsidRDefault="00553EE3" w:rsidP="00553EE3">
                  <w:pPr>
                    <w:rPr>
                      <w:rFonts w:ascii="Arial" w:hAnsi="Arial" w:cs="Arial"/>
                      <w:b/>
                      <w:bCs/>
                      <w:color w:val="FFFFFF"/>
                    </w:rPr>
                  </w:pPr>
                  <w:r>
                    <w:rPr>
                      <w:rFonts w:ascii="Arial" w:hAnsi="Arial"/>
                      <w:b/>
                      <w:color w:val="FFFFFF"/>
                    </w:rPr>
                    <w:t>Produs</w:t>
                  </w:r>
                </w:p>
              </w:txbxContent>
            </v:textbox>
          </v:shape>
        </w:pict>
      </w:r>
      <w:r w:rsidR="00406C7E">
        <w:rPr>
          <w:noProof/>
          <w:color w:val="404040" w:themeColor="text1" w:themeTint="BF"/>
          <w:sz w:val="24"/>
        </w:rPr>
      </w:r>
      <w:r w:rsidR="00406C7E">
        <w:rPr>
          <w:noProof/>
          <w:color w:val="404040" w:themeColor="text1" w:themeTint="BF"/>
          <w:sz w:val="24"/>
        </w:rPr>
        <w:pict w14:anchorId="238EDF35">
          <v:shape id="_x0000_s1045" type="#_x0000_t202" alt="" style="position:absolute;left:0;text-align:left;margin-left:34.4pt;margin-top:4.1pt;width:147.1pt;height:28.8pt;z-index:251682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2056ae" stroked="f" strokeweight=".5pt">
            <o:lock v:ext="edit" aspectratio="t" verticies="t" text="t" shapetype="t"/>
            <v:textbox style="mso-next-textbox:#_x0000_s1045">
              <w:txbxContent>
                <w:p w14:paraId="4F313364" w14:textId="77777777" w:rsidR="00553EE3" w:rsidRPr="00862CCD" w:rsidRDefault="00553EE3" w:rsidP="00553EE3">
                  <w:pPr>
                    <w:rPr>
                      <w:rFonts w:ascii="Arial" w:hAnsi="Arial" w:cs="Arial"/>
                      <w:color w:val="FFFFFF"/>
                    </w:rPr>
                  </w:pPr>
                  <w:r>
                    <w:rPr>
                      <w:rFonts w:ascii="Arial" w:hAnsi="Arial"/>
                      <w:color w:val="FFFFFF"/>
                    </w:rPr>
                    <w:t xml:space="preserve">Capsați aici chitanța </w:t>
                  </w:r>
                </w:p>
              </w:txbxContent>
            </v:textbox>
          </v:shape>
        </w:pict>
      </w:r>
      <w:r w:rsidR="00406C7E">
        <w:rPr>
          <w:noProof/>
          <w:color w:val="404040" w:themeColor="text1" w:themeTint="BF"/>
          <w:sz w:val="24"/>
        </w:rPr>
      </w:r>
      <w:r w:rsidR="00406C7E">
        <w:rPr>
          <w:noProof/>
          <w:color w:val="404040" w:themeColor="text1" w:themeTint="BF"/>
          <w:sz w:val="24"/>
        </w:rPr>
        <w:pict w14:anchorId="2767A910">
          <v:shape id="Text Box 54" o:spid="_x0000_s1049" type="#_x0000_t202" style="position:absolute;left:0;text-align:left;margin-left:351.95pt;margin-top:150.9pt;width:69.9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" fillcolor="#2056ae" stroked="f" strokeweight=".5pt">
            <o:lock v:ext="edit" aspectratio="t" verticies="t" text="t" shapetype="t"/>
            <v:textbox>
              <w:txbxContent>
                <w:p w14:paraId="49929A1F" w14:textId="77777777" w:rsidR="00553EE3" w:rsidRPr="00862CCD" w:rsidRDefault="00553EE3" w:rsidP="00553EE3">
                  <w:pPr>
                    <w:rPr>
                      <w:rFonts w:ascii="Arial" w:hAnsi="Arial" w:cs="Arial"/>
                      <w:b/>
                      <w:bCs/>
                      <w:color w:val="FFFFFF"/>
                    </w:rPr>
                  </w:pPr>
                  <w:proofErr w:type="spellStart"/>
                  <w:r>
                    <w:rPr>
                      <w:rFonts w:ascii="Arial" w:hAnsi="Arial"/>
                      <w:b/>
                      <w:color w:val="FFFFFF"/>
                    </w:rPr>
                    <w:t>Ref</w:t>
                  </w:r>
                  <w:proofErr w:type="spellEnd"/>
                </w:p>
              </w:txbxContent>
            </v:textbox>
          </v:shape>
        </w:pict>
      </w:r>
      <w:r w:rsidR="00553EE3">
        <w:rPr>
          <w:noProof/>
          <w:color w:val="404040" w:themeColor="text1" w:themeTint="BF"/>
          <w:sz w:val="24"/>
        </w:rPr>
        <w:drawing>
          <wp:anchor distT="0" distB="0" distL="114300" distR="114300" simplePos="0" relativeHeight="251668992" behindDoc="0" locked="0" layoutInCell="1" allowOverlap="1" wp14:anchorId="519D480E" wp14:editId="19E22591">
            <wp:simplePos x="0" y="0"/>
            <wp:positionH relativeFrom="column">
              <wp:posOffset>-446776</wp:posOffset>
            </wp:positionH>
            <wp:positionV relativeFrom="paragraph">
              <wp:posOffset>-465826</wp:posOffset>
            </wp:positionV>
            <wp:extent cx="7563568" cy="10697916"/>
            <wp:effectExtent l="19050" t="0" r="0" b="0"/>
            <wp:wrapNone/>
            <wp:docPr id="4" name="图片 4" descr="F:\2016-2019 订单资料\Jienuo\CCVWD20V2A\20210727 Dekra modified IM again\CCVWD20V2A_EN IM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Jienuo\CCVWD20V2A\20210727 Dekra modified IM again\CCVWD20V2A_EN IM end page_001.jpg"/>
                    <pic:cNvPicPr>
                      <a:picLocks noChangeAspect="1" noChangeArrowheads="1"/>
                    </pic:cNvPicPr>
                  </pic:nvPicPr>
                  <pic:blipFill>
                    <a:blip r:embed="rId38" cstate="print"/>
                    <a:srcRect/>
                    <a:stretch>
                      <a:fillRect/>
                    </a:stretch>
                  </pic:blipFill>
                  <pic:spPr bwMode="auto">
                    <a:xfrm>
                      <a:off x="0" y="0"/>
                      <a:ext cx="7563569" cy="10697917"/>
                    </a:xfrm>
                    <a:prstGeom prst="rect">
                      <a:avLst/>
                    </a:prstGeom>
                    <a:noFill/>
                    <a:ln w="9525">
                      <a:noFill/>
                      <a:miter lim="800000"/>
                      <a:headEnd/>
                      <a:tailEnd/>
                    </a:ln>
                  </pic:spPr>
                </pic:pic>
              </a:graphicData>
            </a:graphic>
          </wp:anchor>
        </w:drawing>
      </w:r>
    </w:p>
    <w:sectPr w:rsidR="005B2AC1" w:rsidRPr="00F64EEF" w:rsidSect="005B2AC1">
      <w:type w:val="continuous"/>
      <w:pgSz w:w="11906" w:h="16838"/>
      <w:pgMar w:top="720" w:right="720" w:bottom="720" w:left="720"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CAE0" w14:textId="77777777" w:rsidR="00F53278" w:rsidRDefault="00F53278" w:rsidP="006E2BCB">
      <w:r>
        <w:separator/>
      </w:r>
    </w:p>
  </w:endnote>
  <w:endnote w:type="continuationSeparator" w:id="0">
    <w:p w14:paraId="549BD114" w14:textId="77777777" w:rsidR="00F53278" w:rsidRDefault="00F53278" w:rsidP="006E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EurostileLTStd-Demi">
    <w:altName w:val="Microsoft YaHei"/>
    <w:panose1 w:val="020B0604020202020204"/>
    <w:charset w:val="86"/>
    <w:family w:val="swiss"/>
    <w:pitch w:val="default"/>
    <w:sig w:usb0="00000000" w:usb1="0000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World-Regular">
    <w:altName w:val="Segoe Print"/>
    <w:panose1 w:val="020B0604020202020204"/>
    <w:charset w:val="00"/>
    <w:family w:val="swiss"/>
    <w:pitch w:val="default"/>
    <w:sig w:usb0="00000000" w:usb1="00000000" w:usb2="00000000" w:usb3="00000000" w:csb0="00000001" w:csb1="00000000"/>
  </w:font>
  <w:font w:name="HelveticaWorld-Bold">
    <w:altName w:val="Segoe Print"/>
    <w:panose1 w:val="020B0604020202020204"/>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UniversLTStd-LightCn">
    <w:altName w:val="Microsoft YaHei"/>
    <w:panose1 w:val="020B0604020202020204"/>
    <w:charset w:val="86"/>
    <w:family w:val="swiss"/>
    <w:pitch w:val="default"/>
    <w:sig w:usb0="00000000" w:usb1="00000000" w:usb2="00000010" w:usb3="00000000" w:csb0="00040000" w:csb1="00000000"/>
  </w:font>
  <w:font w:name="ArialMT">
    <w:altName w:val="SimSun"/>
    <w:panose1 w:val="020B0604020202020204"/>
    <w:charset w:val="86"/>
    <w:family w:val="auto"/>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7F569" w14:textId="77777777" w:rsidR="00F53278" w:rsidRDefault="00F53278" w:rsidP="006E2BCB">
      <w:r>
        <w:separator/>
      </w:r>
    </w:p>
  </w:footnote>
  <w:footnote w:type="continuationSeparator" w:id="0">
    <w:p w14:paraId="1E4C6706" w14:textId="77777777" w:rsidR="00F53278" w:rsidRDefault="00F53278" w:rsidP="006E2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3pt;height:41.15pt;visibility:visible;mso-wrap-style:square" o:bullet="t">
        <v:imagedata r:id="rId1" o:title="danger"/>
      </v:shape>
    </w:pict>
  </w:numPicBullet>
  <w:numPicBullet w:numPicBulletId="1">
    <w:pict>
      <v:shape id="_x0000_i1033" type="#_x0000_t75" style="width:35.15pt;height:30.85pt;visibility:visible;mso-wrap-style:square" o:bullet="t">
        <v:imagedata r:id="rId2" o:title="danger"/>
      </v:shape>
    </w:pict>
  </w:numPicBullet>
  <w:abstractNum w:abstractNumId="0" w15:restartNumberingAfterBreak="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139ABC"/>
    <w:multiLevelType w:val="hybridMultilevel"/>
    <w:tmpl w:val="5F14058E"/>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0B57DA"/>
    <w:multiLevelType w:val="hybridMultilevel"/>
    <w:tmpl w:val="0172BC10"/>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8C3D74"/>
    <w:multiLevelType w:val="multilevel"/>
    <w:tmpl w:val="038C3D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74644"/>
    <w:multiLevelType w:val="hybridMultilevel"/>
    <w:tmpl w:val="E3F4A46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FD730E"/>
    <w:multiLevelType w:val="multilevel"/>
    <w:tmpl w:val="05FD730E"/>
    <w:lvl w:ilvl="0">
      <w:numFmt w:val="bullet"/>
      <w:lvlText w:val="•"/>
      <w:lvlJc w:val="left"/>
      <w:pPr>
        <w:ind w:left="360" w:hanging="360"/>
      </w:pPr>
      <w:rPr>
        <w:rFonts w:ascii="Arial" w:eastAsia="EurostileLTStd-Demi" w:hAnsi="Arial" w:cs="Arial" w:hint="default"/>
      </w:rPr>
    </w:lvl>
    <w:lvl w:ilvl="1">
      <w:start w:val="100"/>
      <w:numFmt w:val="bullet"/>
      <w:lvlText w:val="-"/>
      <w:lvlJc w:val="left"/>
      <w:pPr>
        <w:ind w:left="780" w:hanging="360"/>
      </w:pPr>
      <w:rPr>
        <w:rFonts w:ascii="Arial" w:eastAsia="Times New Roman"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114E5"/>
    <w:multiLevelType w:val="hybridMultilevel"/>
    <w:tmpl w:val="95E2721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8F3CB5"/>
    <w:multiLevelType w:val="hybridMultilevel"/>
    <w:tmpl w:val="345AAE28"/>
    <w:lvl w:ilvl="0" w:tplc="B776CC04">
      <w:start w:val="1"/>
      <w:numFmt w:val="bullet"/>
      <w:lvlText w:val=""/>
      <w:lvlPicBulletId w:val="0"/>
      <w:lvlJc w:val="left"/>
      <w:pPr>
        <w:tabs>
          <w:tab w:val="num" w:pos="420"/>
        </w:tabs>
        <w:ind w:left="420" w:firstLine="0"/>
      </w:pPr>
      <w:rPr>
        <w:rFonts w:ascii="Symbol" w:hAnsi="Symbol" w:hint="default"/>
      </w:rPr>
    </w:lvl>
    <w:lvl w:ilvl="1" w:tplc="67C6B100" w:tentative="1">
      <w:start w:val="1"/>
      <w:numFmt w:val="bullet"/>
      <w:lvlText w:val=""/>
      <w:lvlJc w:val="left"/>
      <w:pPr>
        <w:tabs>
          <w:tab w:val="num" w:pos="840"/>
        </w:tabs>
        <w:ind w:left="840" w:firstLine="0"/>
      </w:pPr>
      <w:rPr>
        <w:rFonts w:ascii="Symbol" w:hAnsi="Symbol" w:hint="default"/>
      </w:rPr>
    </w:lvl>
    <w:lvl w:ilvl="2" w:tplc="02B6688E" w:tentative="1">
      <w:start w:val="1"/>
      <w:numFmt w:val="bullet"/>
      <w:lvlText w:val=""/>
      <w:lvlJc w:val="left"/>
      <w:pPr>
        <w:tabs>
          <w:tab w:val="num" w:pos="1260"/>
        </w:tabs>
        <w:ind w:left="1260" w:firstLine="0"/>
      </w:pPr>
      <w:rPr>
        <w:rFonts w:ascii="Symbol" w:hAnsi="Symbol" w:hint="default"/>
      </w:rPr>
    </w:lvl>
    <w:lvl w:ilvl="3" w:tplc="680E50DE" w:tentative="1">
      <w:start w:val="1"/>
      <w:numFmt w:val="bullet"/>
      <w:lvlText w:val=""/>
      <w:lvlJc w:val="left"/>
      <w:pPr>
        <w:tabs>
          <w:tab w:val="num" w:pos="1680"/>
        </w:tabs>
        <w:ind w:left="1680" w:firstLine="0"/>
      </w:pPr>
      <w:rPr>
        <w:rFonts w:ascii="Symbol" w:hAnsi="Symbol" w:hint="default"/>
      </w:rPr>
    </w:lvl>
    <w:lvl w:ilvl="4" w:tplc="CA8E635E" w:tentative="1">
      <w:start w:val="1"/>
      <w:numFmt w:val="bullet"/>
      <w:lvlText w:val=""/>
      <w:lvlJc w:val="left"/>
      <w:pPr>
        <w:tabs>
          <w:tab w:val="num" w:pos="2100"/>
        </w:tabs>
        <w:ind w:left="2100" w:firstLine="0"/>
      </w:pPr>
      <w:rPr>
        <w:rFonts w:ascii="Symbol" w:hAnsi="Symbol" w:hint="default"/>
      </w:rPr>
    </w:lvl>
    <w:lvl w:ilvl="5" w:tplc="AD728ECC" w:tentative="1">
      <w:start w:val="1"/>
      <w:numFmt w:val="bullet"/>
      <w:lvlText w:val=""/>
      <w:lvlJc w:val="left"/>
      <w:pPr>
        <w:tabs>
          <w:tab w:val="num" w:pos="2520"/>
        </w:tabs>
        <w:ind w:left="2520" w:firstLine="0"/>
      </w:pPr>
      <w:rPr>
        <w:rFonts w:ascii="Symbol" w:hAnsi="Symbol" w:hint="default"/>
      </w:rPr>
    </w:lvl>
    <w:lvl w:ilvl="6" w:tplc="C90A2F4A" w:tentative="1">
      <w:start w:val="1"/>
      <w:numFmt w:val="bullet"/>
      <w:lvlText w:val=""/>
      <w:lvlJc w:val="left"/>
      <w:pPr>
        <w:tabs>
          <w:tab w:val="num" w:pos="2940"/>
        </w:tabs>
        <w:ind w:left="2940" w:firstLine="0"/>
      </w:pPr>
      <w:rPr>
        <w:rFonts w:ascii="Symbol" w:hAnsi="Symbol" w:hint="default"/>
      </w:rPr>
    </w:lvl>
    <w:lvl w:ilvl="7" w:tplc="B4D26542" w:tentative="1">
      <w:start w:val="1"/>
      <w:numFmt w:val="bullet"/>
      <w:lvlText w:val=""/>
      <w:lvlJc w:val="left"/>
      <w:pPr>
        <w:tabs>
          <w:tab w:val="num" w:pos="3360"/>
        </w:tabs>
        <w:ind w:left="3360" w:firstLine="0"/>
      </w:pPr>
      <w:rPr>
        <w:rFonts w:ascii="Symbol" w:hAnsi="Symbol" w:hint="default"/>
      </w:rPr>
    </w:lvl>
    <w:lvl w:ilvl="8" w:tplc="2E14385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0C624E09"/>
    <w:multiLevelType w:val="hybridMultilevel"/>
    <w:tmpl w:val="FCF6281E"/>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45735"/>
    <w:multiLevelType w:val="multilevel"/>
    <w:tmpl w:val="0EF457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EFD2232"/>
    <w:multiLevelType w:val="hybridMultilevel"/>
    <w:tmpl w:val="BE9849A6"/>
    <w:lvl w:ilvl="0" w:tplc="CC461106">
      <w:start w:val="1"/>
      <w:numFmt w:val="decimal"/>
      <w:pStyle w:val="Entresommaire"/>
      <w:lvlText w:val="%1."/>
      <w:lvlJc w:val="left"/>
      <w:pPr>
        <w:ind w:left="2424" w:hanging="267"/>
      </w:pPr>
      <w:rPr>
        <w:rFonts w:ascii="Arial" w:eastAsia="Arial" w:hAnsi="Arial" w:cs="Arial" w:hint="default"/>
        <w:b/>
        <w:bCs/>
        <w:color w:val="414042"/>
        <w:spacing w:val="-1"/>
        <w:w w:val="100"/>
        <w:sz w:val="24"/>
        <w:szCs w:val="24"/>
        <w:lang w:val="fr-FR" w:eastAsia="en-US" w:bidi="ar-SA"/>
      </w:rPr>
    </w:lvl>
    <w:lvl w:ilvl="1" w:tplc="158CFF0A">
      <w:numFmt w:val="bullet"/>
      <w:lvlText w:val="•"/>
      <w:lvlJc w:val="left"/>
      <w:pPr>
        <w:ind w:left="3250" w:hanging="267"/>
      </w:pPr>
      <w:rPr>
        <w:rFonts w:hint="default"/>
        <w:lang w:val="fr-FR" w:eastAsia="en-US" w:bidi="ar-SA"/>
      </w:rPr>
    </w:lvl>
    <w:lvl w:ilvl="2" w:tplc="DB6A1EEA">
      <w:numFmt w:val="bullet"/>
      <w:lvlText w:val="•"/>
      <w:lvlJc w:val="left"/>
      <w:pPr>
        <w:ind w:left="4081" w:hanging="267"/>
      </w:pPr>
      <w:rPr>
        <w:rFonts w:hint="default"/>
        <w:lang w:val="fr-FR" w:eastAsia="en-US" w:bidi="ar-SA"/>
      </w:rPr>
    </w:lvl>
    <w:lvl w:ilvl="3" w:tplc="3CE23358">
      <w:numFmt w:val="bullet"/>
      <w:lvlText w:val="•"/>
      <w:lvlJc w:val="left"/>
      <w:pPr>
        <w:ind w:left="4911" w:hanging="267"/>
      </w:pPr>
      <w:rPr>
        <w:rFonts w:hint="default"/>
        <w:lang w:val="fr-FR" w:eastAsia="en-US" w:bidi="ar-SA"/>
      </w:rPr>
    </w:lvl>
    <w:lvl w:ilvl="4" w:tplc="36909206">
      <w:numFmt w:val="bullet"/>
      <w:lvlText w:val="•"/>
      <w:lvlJc w:val="left"/>
      <w:pPr>
        <w:ind w:left="5742" w:hanging="267"/>
      </w:pPr>
      <w:rPr>
        <w:rFonts w:hint="default"/>
        <w:lang w:val="fr-FR" w:eastAsia="en-US" w:bidi="ar-SA"/>
      </w:rPr>
    </w:lvl>
    <w:lvl w:ilvl="5" w:tplc="72243588">
      <w:numFmt w:val="bullet"/>
      <w:lvlText w:val="•"/>
      <w:lvlJc w:val="left"/>
      <w:pPr>
        <w:ind w:left="6572" w:hanging="267"/>
      </w:pPr>
      <w:rPr>
        <w:rFonts w:hint="default"/>
        <w:lang w:val="fr-FR" w:eastAsia="en-US" w:bidi="ar-SA"/>
      </w:rPr>
    </w:lvl>
    <w:lvl w:ilvl="6" w:tplc="075A6414">
      <w:numFmt w:val="bullet"/>
      <w:lvlText w:val="•"/>
      <w:lvlJc w:val="left"/>
      <w:pPr>
        <w:ind w:left="7403" w:hanging="267"/>
      </w:pPr>
      <w:rPr>
        <w:rFonts w:hint="default"/>
        <w:lang w:val="fr-FR" w:eastAsia="en-US" w:bidi="ar-SA"/>
      </w:rPr>
    </w:lvl>
    <w:lvl w:ilvl="7" w:tplc="D0FE4968">
      <w:numFmt w:val="bullet"/>
      <w:lvlText w:val="•"/>
      <w:lvlJc w:val="left"/>
      <w:pPr>
        <w:ind w:left="8233" w:hanging="267"/>
      </w:pPr>
      <w:rPr>
        <w:rFonts w:hint="default"/>
        <w:lang w:val="fr-FR" w:eastAsia="en-US" w:bidi="ar-SA"/>
      </w:rPr>
    </w:lvl>
    <w:lvl w:ilvl="8" w:tplc="A546E0B2">
      <w:numFmt w:val="bullet"/>
      <w:lvlText w:val="•"/>
      <w:lvlJc w:val="left"/>
      <w:pPr>
        <w:ind w:left="9064" w:hanging="267"/>
      </w:pPr>
      <w:rPr>
        <w:rFonts w:hint="default"/>
        <w:lang w:val="fr-FR" w:eastAsia="en-US" w:bidi="ar-SA"/>
      </w:rPr>
    </w:lvl>
  </w:abstractNum>
  <w:abstractNum w:abstractNumId="13" w15:restartNumberingAfterBreak="0">
    <w:nsid w:val="1092722B"/>
    <w:multiLevelType w:val="multilevel"/>
    <w:tmpl w:val="661E2DE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5CE40C0"/>
    <w:multiLevelType w:val="multilevel"/>
    <w:tmpl w:val="15CE40C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6432F09"/>
    <w:multiLevelType w:val="hybridMultilevel"/>
    <w:tmpl w:val="6108D188"/>
    <w:lvl w:ilvl="0" w:tplc="C548FC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7430D4D"/>
    <w:multiLevelType w:val="multilevel"/>
    <w:tmpl w:val="17430D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927B18"/>
    <w:multiLevelType w:val="hybridMultilevel"/>
    <w:tmpl w:val="42CC1E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B05BC3"/>
    <w:multiLevelType w:val="multilevel"/>
    <w:tmpl w:val="1FB05B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88A6474"/>
    <w:multiLevelType w:val="hybridMultilevel"/>
    <w:tmpl w:val="EF286B6C"/>
    <w:lvl w:ilvl="0" w:tplc="6DAA6BBA">
      <w:start w:val="1"/>
      <w:numFmt w:val="bullet"/>
      <w:lvlText w:val="-"/>
      <w:lvlJc w:val="left"/>
      <w:pPr>
        <w:ind w:left="420" w:hanging="420"/>
      </w:pPr>
      <w:rPr>
        <w:rFonts w:ascii="Calibri" w:eastAsiaTheme="minorEastAsia" w:hAnsi="Calibr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3" w15:restartNumberingAfterBreak="0">
    <w:nsid w:val="2A42529A"/>
    <w:multiLevelType w:val="multilevel"/>
    <w:tmpl w:val="2A42529A"/>
    <w:lvl w:ilvl="0">
      <w:numFmt w:val="bullet"/>
      <w:lvlText w:val="-"/>
      <w:lvlJc w:val="left"/>
      <w:pPr>
        <w:ind w:left="720" w:hanging="360"/>
      </w:pPr>
      <w:rPr>
        <w:rFonts w:ascii="Calibri" w:eastAsiaTheme="minorEastAsia" w:hAnsi="Calibri" w:cstheme="minorBidi"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4D44E2"/>
    <w:multiLevelType w:val="hybridMultilevel"/>
    <w:tmpl w:val="AABEA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CE4DBA"/>
    <w:multiLevelType w:val="multilevel"/>
    <w:tmpl w:val="4F920FDC"/>
    <w:lvl w:ilvl="0">
      <w:start w:val="1"/>
      <w:numFmt w:val="decimal"/>
      <w:lvlText w:val="%1"/>
      <w:lvlJc w:val="left"/>
      <w:pPr>
        <w:ind w:left="495" w:hanging="495"/>
      </w:pPr>
      <w:rPr>
        <w:rFonts w:hint="default"/>
      </w:rPr>
    </w:lvl>
    <w:lvl w:ilvl="1">
      <w:start w:val="1"/>
      <w:numFmt w:val="decimal"/>
      <w:pStyle w:val="Titres"/>
      <w:lvlText w:val="%1.%2"/>
      <w:lvlJc w:val="left"/>
      <w:pPr>
        <w:ind w:left="825" w:hanging="720"/>
      </w:pPr>
      <w:rPr>
        <w:rFonts w:hint="default"/>
      </w:rPr>
    </w:lvl>
    <w:lvl w:ilvl="2">
      <w:start w:val="1"/>
      <w:numFmt w:val="decimal"/>
      <w:lvlText w:val="%1.%2.%3"/>
      <w:lvlJc w:val="left"/>
      <w:pPr>
        <w:ind w:left="1290" w:hanging="1080"/>
      </w:pPr>
      <w:rPr>
        <w:rFonts w:hint="default"/>
      </w:rPr>
    </w:lvl>
    <w:lvl w:ilvl="3">
      <w:start w:val="1"/>
      <w:numFmt w:val="decimal"/>
      <w:lvlText w:val="%1.%2.%3.%4"/>
      <w:lvlJc w:val="left"/>
      <w:pPr>
        <w:ind w:left="1755" w:hanging="1440"/>
      </w:pPr>
      <w:rPr>
        <w:rFonts w:hint="default"/>
      </w:rPr>
    </w:lvl>
    <w:lvl w:ilvl="4">
      <w:start w:val="1"/>
      <w:numFmt w:val="decimal"/>
      <w:lvlText w:val="%1.%2.%3.%4.%5"/>
      <w:lvlJc w:val="left"/>
      <w:pPr>
        <w:ind w:left="2220" w:hanging="1800"/>
      </w:pPr>
      <w:rPr>
        <w:rFonts w:hint="default"/>
      </w:rPr>
    </w:lvl>
    <w:lvl w:ilvl="5">
      <w:start w:val="1"/>
      <w:numFmt w:val="decimal"/>
      <w:lvlText w:val="%1.%2.%3.%4.%5.%6"/>
      <w:lvlJc w:val="left"/>
      <w:pPr>
        <w:ind w:left="2325" w:hanging="1800"/>
      </w:pPr>
      <w:rPr>
        <w:rFonts w:hint="default"/>
      </w:rPr>
    </w:lvl>
    <w:lvl w:ilvl="6">
      <w:start w:val="1"/>
      <w:numFmt w:val="decimal"/>
      <w:lvlText w:val="%1.%2.%3.%4.%5.%6.%7"/>
      <w:lvlJc w:val="left"/>
      <w:pPr>
        <w:ind w:left="2790" w:hanging="2160"/>
      </w:pPr>
      <w:rPr>
        <w:rFonts w:hint="default"/>
      </w:rPr>
    </w:lvl>
    <w:lvl w:ilvl="7">
      <w:start w:val="1"/>
      <w:numFmt w:val="decimal"/>
      <w:lvlText w:val="%1.%2.%3.%4.%5.%6.%7.%8"/>
      <w:lvlJc w:val="left"/>
      <w:pPr>
        <w:ind w:left="3255" w:hanging="2520"/>
      </w:pPr>
      <w:rPr>
        <w:rFonts w:hint="default"/>
      </w:rPr>
    </w:lvl>
    <w:lvl w:ilvl="8">
      <w:start w:val="1"/>
      <w:numFmt w:val="decimal"/>
      <w:lvlText w:val="%1.%2.%3.%4.%5.%6.%7.%8.%9"/>
      <w:lvlJc w:val="left"/>
      <w:pPr>
        <w:ind w:left="3720" w:hanging="2880"/>
      </w:pPr>
      <w:rPr>
        <w:rFonts w:hint="default"/>
      </w:rPr>
    </w:lvl>
  </w:abstractNum>
  <w:abstractNum w:abstractNumId="26" w15:restartNumberingAfterBreak="0">
    <w:nsid w:val="3E157154"/>
    <w:multiLevelType w:val="hybridMultilevel"/>
    <w:tmpl w:val="DC2ABE8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BF14E8"/>
    <w:multiLevelType w:val="hybridMultilevel"/>
    <w:tmpl w:val="92AA1E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11B5AEA"/>
    <w:multiLevelType w:val="multilevel"/>
    <w:tmpl w:val="026AEC14"/>
    <w:lvl w:ilvl="0">
      <w:numFmt w:val="bullet"/>
      <w:lvlText w:val="•"/>
      <w:lvlJc w:val="left"/>
      <w:pPr>
        <w:ind w:left="360" w:hanging="360"/>
      </w:pPr>
      <w:rPr>
        <w:rFonts w:ascii="Arial" w:eastAsia="EurostileLTStd-Demi" w:hAnsi="Arial" w:cs="Arial" w:hint="default"/>
      </w:rPr>
    </w:lvl>
    <w:lvl w:ilvl="1">
      <w:start w:val="1"/>
      <w:numFmt w:val="decimal"/>
      <w:lvlText w:val="%2)"/>
      <w:lvlJc w:val="left"/>
      <w:pPr>
        <w:ind w:left="780" w:hanging="36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FC2E2D"/>
    <w:multiLevelType w:val="hybridMultilevel"/>
    <w:tmpl w:val="E272F4D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AC77A97"/>
    <w:multiLevelType w:val="hybridMultilevel"/>
    <w:tmpl w:val="AA8673EA"/>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B210069"/>
    <w:multiLevelType w:val="hybridMultilevel"/>
    <w:tmpl w:val="0CC08A50"/>
    <w:lvl w:ilvl="0" w:tplc="BEC6242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2E64E8"/>
    <w:multiLevelType w:val="hybridMultilevel"/>
    <w:tmpl w:val="64101128"/>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F7B5F62"/>
    <w:multiLevelType w:val="hybridMultilevel"/>
    <w:tmpl w:val="EB8CEE42"/>
    <w:lvl w:ilvl="0" w:tplc="4058EE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0AD470B"/>
    <w:multiLevelType w:val="multilevel"/>
    <w:tmpl w:val="50AD470B"/>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4306C30"/>
    <w:multiLevelType w:val="multilevel"/>
    <w:tmpl w:val="CCEE667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52363F6"/>
    <w:multiLevelType w:val="hybridMultilevel"/>
    <w:tmpl w:val="35C05E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B3A04BE"/>
    <w:multiLevelType w:val="multilevel"/>
    <w:tmpl w:val="5EE29FDE"/>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DD57AFA"/>
    <w:multiLevelType w:val="hybridMultilevel"/>
    <w:tmpl w:val="65A49FF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10F83E2"/>
    <w:multiLevelType w:val="hybridMultilevel"/>
    <w:tmpl w:val="DAACB86A"/>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2D67A96"/>
    <w:multiLevelType w:val="hybridMultilevel"/>
    <w:tmpl w:val="9D76518E"/>
    <w:lvl w:ilvl="0" w:tplc="04090011">
      <w:start w:val="1"/>
      <w:numFmt w:val="decimal"/>
      <w:lvlText w:val="%1)"/>
      <w:lvlJc w:val="left"/>
      <w:pPr>
        <w:ind w:left="420" w:hanging="420"/>
      </w:pPr>
      <w:rPr>
        <w:rFonts w:hint="default"/>
      </w:rPr>
    </w:lvl>
    <w:lvl w:ilvl="1" w:tplc="16FE691C">
      <w:start w:val="1"/>
      <w:numFmt w:val="decimal"/>
      <w:lvlText w:val="%2."/>
      <w:lvlJc w:val="left"/>
      <w:pPr>
        <w:ind w:left="780" w:hanging="36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3EE77E9"/>
    <w:multiLevelType w:val="multilevel"/>
    <w:tmpl w:val="08EED97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8137ED8"/>
    <w:multiLevelType w:val="hybridMultilevel"/>
    <w:tmpl w:val="F4A4EC24"/>
    <w:lvl w:ilvl="0" w:tplc="AC640F18">
      <w:start w:val="1"/>
      <w:numFmt w:val="bullet"/>
      <w:lvlText w:val=""/>
      <w:lvlPicBulletId w:val="1"/>
      <w:lvlJc w:val="left"/>
      <w:pPr>
        <w:tabs>
          <w:tab w:val="num" w:pos="720"/>
        </w:tabs>
        <w:ind w:left="720" w:hanging="360"/>
      </w:pPr>
      <w:rPr>
        <w:rFonts w:ascii="Symbol" w:hAnsi="Symbol" w:hint="default"/>
      </w:rPr>
    </w:lvl>
    <w:lvl w:ilvl="1" w:tplc="7BF2678E" w:tentative="1">
      <w:start w:val="1"/>
      <w:numFmt w:val="bullet"/>
      <w:lvlText w:val=""/>
      <w:lvlJc w:val="left"/>
      <w:pPr>
        <w:tabs>
          <w:tab w:val="num" w:pos="1440"/>
        </w:tabs>
        <w:ind w:left="1440" w:hanging="360"/>
      </w:pPr>
      <w:rPr>
        <w:rFonts w:ascii="Symbol" w:hAnsi="Symbol" w:hint="default"/>
      </w:rPr>
    </w:lvl>
    <w:lvl w:ilvl="2" w:tplc="1C880508" w:tentative="1">
      <w:start w:val="1"/>
      <w:numFmt w:val="bullet"/>
      <w:lvlText w:val=""/>
      <w:lvlJc w:val="left"/>
      <w:pPr>
        <w:tabs>
          <w:tab w:val="num" w:pos="2160"/>
        </w:tabs>
        <w:ind w:left="2160" w:hanging="360"/>
      </w:pPr>
      <w:rPr>
        <w:rFonts w:ascii="Symbol" w:hAnsi="Symbol" w:hint="default"/>
      </w:rPr>
    </w:lvl>
    <w:lvl w:ilvl="3" w:tplc="3E883776" w:tentative="1">
      <w:start w:val="1"/>
      <w:numFmt w:val="bullet"/>
      <w:lvlText w:val=""/>
      <w:lvlJc w:val="left"/>
      <w:pPr>
        <w:tabs>
          <w:tab w:val="num" w:pos="2880"/>
        </w:tabs>
        <w:ind w:left="2880" w:hanging="360"/>
      </w:pPr>
      <w:rPr>
        <w:rFonts w:ascii="Symbol" w:hAnsi="Symbol" w:hint="default"/>
      </w:rPr>
    </w:lvl>
    <w:lvl w:ilvl="4" w:tplc="30BAB5F6" w:tentative="1">
      <w:start w:val="1"/>
      <w:numFmt w:val="bullet"/>
      <w:lvlText w:val=""/>
      <w:lvlJc w:val="left"/>
      <w:pPr>
        <w:tabs>
          <w:tab w:val="num" w:pos="3600"/>
        </w:tabs>
        <w:ind w:left="3600" w:hanging="360"/>
      </w:pPr>
      <w:rPr>
        <w:rFonts w:ascii="Symbol" w:hAnsi="Symbol" w:hint="default"/>
      </w:rPr>
    </w:lvl>
    <w:lvl w:ilvl="5" w:tplc="540A7294" w:tentative="1">
      <w:start w:val="1"/>
      <w:numFmt w:val="bullet"/>
      <w:lvlText w:val=""/>
      <w:lvlJc w:val="left"/>
      <w:pPr>
        <w:tabs>
          <w:tab w:val="num" w:pos="4320"/>
        </w:tabs>
        <w:ind w:left="4320" w:hanging="360"/>
      </w:pPr>
      <w:rPr>
        <w:rFonts w:ascii="Symbol" w:hAnsi="Symbol" w:hint="default"/>
      </w:rPr>
    </w:lvl>
    <w:lvl w:ilvl="6" w:tplc="1EECA5C2" w:tentative="1">
      <w:start w:val="1"/>
      <w:numFmt w:val="bullet"/>
      <w:lvlText w:val=""/>
      <w:lvlJc w:val="left"/>
      <w:pPr>
        <w:tabs>
          <w:tab w:val="num" w:pos="5040"/>
        </w:tabs>
        <w:ind w:left="5040" w:hanging="360"/>
      </w:pPr>
      <w:rPr>
        <w:rFonts w:ascii="Symbol" w:hAnsi="Symbol" w:hint="default"/>
      </w:rPr>
    </w:lvl>
    <w:lvl w:ilvl="7" w:tplc="6D3C08BE" w:tentative="1">
      <w:start w:val="1"/>
      <w:numFmt w:val="bullet"/>
      <w:lvlText w:val=""/>
      <w:lvlJc w:val="left"/>
      <w:pPr>
        <w:tabs>
          <w:tab w:val="num" w:pos="5760"/>
        </w:tabs>
        <w:ind w:left="5760" w:hanging="360"/>
      </w:pPr>
      <w:rPr>
        <w:rFonts w:ascii="Symbol" w:hAnsi="Symbol" w:hint="default"/>
      </w:rPr>
    </w:lvl>
    <w:lvl w:ilvl="8" w:tplc="E2BA9C1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F86864"/>
    <w:multiLevelType w:val="hybridMultilevel"/>
    <w:tmpl w:val="3E385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354653"/>
    <w:multiLevelType w:val="hybridMultilevel"/>
    <w:tmpl w:val="53F8E05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790679"/>
    <w:multiLevelType w:val="hybridMultilevel"/>
    <w:tmpl w:val="C4601D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3195CF4"/>
    <w:multiLevelType w:val="multilevel"/>
    <w:tmpl w:val="9E28D28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1"/>
  </w:num>
  <w:num w:numId="2">
    <w:abstractNumId w:val="35"/>
  </w:num>
  <w:num w:numId="3">
    <w:abstractNumId w:val="7"/>
  </w:num>
  <w:num w:numId="4">
    <w:abstractNumId w:val="37"/>
  </w:num>
  <w:num w:numId="5">
    <w:abstractNumId w:val="23"/>
  </w:num>
  <w:num w:numId="6">
    <w:abstractNumId w:val="34"/>
  </w:num>
  <w:num w:numId="7">
    <w:abstractNumId w:val="5"/>
  </w:num>
  <w:num w:numId="8">
    <w:abstractNumId w:val="14"/>
  </w:num>
  <w:num w:numId="9">
    <w:abstractNumId w:val="19"/>
  </w:num>
  <w:num w:numId="10">
    <w:abstractNumId w:val="11"/>
  </w:num>
  <w:num w:numId="11">
    <w:abstractNumId w:val="17"/>
  </w:num>
  <w:num w:numId="12">
    <w:abstractNumId w:val="12"/>
  </w:num>
  <w:num w:numId="13">
    <w:abstractNumId w:val="25"/>
  </w:num>
  <w:num w:numId="14">
    <w:abstractNumId w:val="25"/>
  </w:num>
  <w:num w:numId="15">
    <w:abstractNumId w:val="25"/>
  </w:num>
  <w:num w:numId="16">
    <w:abstractNumId w:val="18"/>
  </w:num>
  <w:num w:numId="17">
    <w:abstractNumId w:val="38"/>
  </w:num>
  <w:num w:numId="18">
    <w:abstractNumId w:val="16"/>
  </w:num>
  <w:num w:numId="19">
    <w:abstractNumId w:val="26"/>
  </w:num>
  <w:num w:numId="20">
    <w:abstractNumId w:val="29"/>
  </w:num>
  <w:num w:numId="21">
    <w:abstractNumId w:val="22"/>
  </w:num>
  <w:num w:numId="22">
    <w:abstractNumId w:val="31"/>
  </w:num>
  <w:num w:numId="23">
    <w:abstractNumId w:val="45"/>
  </w:num>
  <w:num w:numId="24">
    <w:abstractNumId w:val="21"/>
  </w:num>
  <w:num w:numId="25">
    <w:abstractNumId w:val="9"/>
  </w:num>
  <w:num w:numId="26">
    <w:abstractNumId w:val="40"/>
  </w:num>
  <w:num w:numId="27">
    <w:abstractNumId w:val="30"/>
  </w:num>
  <w:num w:numId="28">
    <w:abstractNumId w:val="46"/>
  </w:num>
  <w:num w:numId="29">
    <w:abstractNumId w:val="28"/>
  </w:num>
  <w:num w:numId="30">
    <w:abstractNumId w:val="44"/>
  </w:num>
  <w:num w:numId="31">
    <w:abstractNumId w:val="13"/>
  </w:num>
  <w:num w:numId="32">
    <w:abstractNumId w:val="6"/>
  </w:num>
  <w:num w:numId="33">
    <w:abstractNumId w:val="8"/>
  </w:num>
  <w:num w:numId="34">
    <w:abstractNumId w:val="27"/>
  </w:num>
  <w:num w:numId="35">
    <w:abstractNumId w:val="43"/>
  </w:num>
  <w:num w:numId="36">
    <w:abstractNumId w:val="10"/>
  </w:num>
  <w:num w:numId="37">
    <w:abstractNumId w:val="24"/>
  </w:num>
  <w:num w:numId="38">
    <w:abstractNumId w:val="36"/>
  </w:num>
  <w:num w:numId="39">
    <w:abstractNumId w:val="15"/>
  </w:num>
  <w:num w:numId="40">
    <w:abstractNumId w:val="33"/>
  </w:num>
  <w:num w:numId="41">
    <w:abstractNumId w:val="4"/>
  </w:num>
  <w:num w:numId="42">
    <w:abstractNumId w:val="0"/>
  </w:num>
  <w:num w:numId="43">
    <w:abstractNumId w:val="20"/>
  </w:num>
  <w:num w:numId="44">
    <w:abstractNumId w:val="1"/>
  </w:num>
  <w:num w:numId="45">
    <w:abstractNumId w:val="2"/>
  </w:num>
  <w:num w:numId="46">
    <w:abstractNumId w:val="3"/>
  </w:num>
  <w:num w:numId="47">
    <w:abstractNumId w:val="32"/>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32C"/>
    <w:rsid w:val="0000304F"/>
    <w:rsid w:val="000278A9"/>
    <w:rsid w:val="00041C17"/>
    <w:rsid w:val="00066F49"/>
    <w:rsid w:val="000835A6"/>
    <w:rsid w:val="0008430D"/>
    <w:rsid w:val="00085A6A"/>
    <w:rsid w:val="00093956"/>
    <w:rsid w:val="000A0559"/>
    <w:rsid w:val="000B78B9"/>
    <w:rsid w:val="000C755E"/>
    <w:rsid w:val="000D045C"/>
    <w:rsid w:val="000E08BE"/>
    <w:rsid w:val="000E3CB4"/>
    <w:rsid w:val="000F6AD4"/>
    <w:rsid w:val="001161B4"/>
    <w:rsid w:val="001440F8"/>
    <w:rsid w:val="0016003C"/>
    <w:rsid w:val="00172A27"/>
    <w:rsid w:val="00190CC4"/>
    <w:rsid w:val="001B1234"/>
    <w:rsid w:val="001F1A78"/>
    <w:rsid w:val="00203044"/>
    <w:rsid w:val="00215403"/>
    <w:rsid w:val="00226D23"/>
    <w:rsid w:val="00250211"/>
    <w:rsid w:val="00272237"/>
    <w:rsid w:val="0027790B"/>
    <w:rsid w:val="00291E5D"/>
    <w:rsid w:val="002C0D42"/>
    <w:rsid w:val="002C2A14"/>
    <w:rsid w:val="002E1557"/>
    <w:rsid w:val="002F7645"/>
    <w:rsid w:val="003349A4"/>
    <w:rsid w:val="003373FF"/>
    <w:rsid w:val="00356C27"/>
    <w:rsid w:val="00361ED4"/>
    <w:rsid w:val="003D27CF"/>
    <w:rsid w:val="003D364C"/>
    <w:rsid w:val="004020F3"/>
    <w:rsid w:val="00406C7E"/>
    <w:rsid w:val="00451946"/>
    <w:rsid w:val="0045692F"/>
    <w:rsid w:val="0045739A"/>
    <w:rsid w:val="00472B19"/>
    <w:rsid w:val="004B723C"/>
    <w:rsid w:val="0052482E"/>
    <w:rsid w:val="00532B0A"/>
    <w:rsid w:val="00546896"/>
    <w:rsid w:val="00553EE3"/>
    <w:rsid w:val="0055474D"/>
    <w:rsid w:val="005669B2"/>
    <w:rsid w:val="00572EEF"/>
    <w:rsid w:val="00576846"/>
    <w:rsid w:val="005861E5"/>
    <w:rsid w:val="005A3851"/>
    <w:rsid w:val="005B2AC1"/>
    <w:rsid w:val="005C5E26"/>
    <w:rsid w:val="005E4C55"/>
    <w:rsid w:val="005F3395"/>
    <w:rsid w:val="005F39C1"/>
    <w:rsid w:val="005F448E"/>
    <w:rsid w:val="00602563"/>
    <w:rsid w:val="00633685"/>
    <w:rsid w:val="00641025"/>
    <w:rsid w:val="006676B6"/>
    <w:rsid w:val="00670ED0"/>
    <w:rsid w:val="00671FFB"/>
    <w:rsid w:val="00696681"/>
    <w:rsid w:val="0069784F"/>
    <w:rsid w:val="006E1672"/>
    <w:rsid w:val="006E2BCB"/>
    <w:rsid w:val="006E67E0"/>
    <w:rsid w:val="006F4785"/>
    <w:rsid w:val="00702F33"/>
    <w:rsid w:val="00704D9C"/>
    <w:rsid w:val="00706990"/>
    <w:rsid w:val="00736076"/>
    <w:rsid w:val="007447BA"/>
    <w:rsid w:val="00755937"/>
    <w:rsid w:val="00767A38"/>
    <w:rsid w:val="00773DE3"/>
    <w:rsid w:val="0078558E"/>
    <w:rsid w:val="00794C06"/>
    <w:rsid w:val="007F6A7C"/>
    <w:rsid w:val="00820AEB"/>
    <w:rsid w:val="00825C4D"/>
    <w:rsid w:val="008364F2"/>
    <w:rsid w:val="008418F5"/>
    <w:rsid w:val="00853BB6"/>
    <w:rsid w:val="00856AFD"/>
    <w:rsid w:val="008A00DB"/>
    <w:rsid w:val="008E4156"/>
    <w:rsid w:val="008E5A84"/>
    <w:rsid w:val="008E7558"/>
    <w:rsid w:val="00916996"/>
    <w:rsid w:val="009471E8"/>
    <w:rsid w:val="00952ABA"/>
    <w:rsid w:val="00976D76"/>
    <w:rsid w:val="009A1ACE"/>
    <w:rsid w:val="009E59D8"/>
    <w:rsid w:val="00A238D4"/>
    <w:rsid w:val="00A5600B"/>
    <w:rsid w:val="00A67424"/>
    <w:rsid w:val="00A77FAD"/>
    <w:rsid w:val="00AE6DF5"/>
    <w:rsid w:val="00AF1732"/>
    <w:rsid w:val="00AF41C7"/>
    <w:rsid w:val="00B160D8"/>
    <w:rsid w:val="00B34E16"/>
    <w:rsid w:val="00B555DD"/>
    <w:rsid w:val="00B73DAA"/>
    <w:rsid w:val="00B73DF7"/>
    <w:rsid w:val="00C34FCA"/>
    <w:rsid w:val="00C549AE"/>
    <w:rsid w:val="00C5589B"/>
    <w:rsid w:val="00C853C3"/>
    <w:rsid w:val="00C87DF2"/>
    <w:rsid w:val="00C93237"/>
    <w:rsid w:val="00CB0C6E"/>
    <w:rsid w:val="00CB3CF6"/>
    <w:rsid w:val="00CB62E5"/>
    <w:rsid w:val="00D0742D"/>
    <w:rsid w:val="00D13D21"/>
    <w:rsid w:val="00D1726B"/>
    <w:rsid w:val="00D5201F"/>
    <w:rsid w:val="00D60F9A"/>
    <w:rsid w:val="00D63244"/>
    <w:rsid w:val="00D80DF2"/>
    <w:rsid w:val="00D81727"/>
    <w:rsid w:val="00D84C8C"/>
    <w:rsid w:val="00D859CF"/>
    <w:rsid w:val="00D91717"/>
    <w:rsid w:val="00DA23DD"/>
    <w:rsid w:val="00DA5E9C"/>
    <w:rsid w:val="00DC23DE"/>
    <w:rsid w:val="00DD4AB4"/>
    <w:rsid w:val="00DE7049"/>
    <w:rsid w:val="00DF5A9A"/>
    <w:rsid w:val="00E14FFB"/>
    <w:rsid w:val="00E21E4C"/>
    <w:rsid w:val="00E225A1"/>
    <w:rsid w:val="00E247B5"/>
    <w:rsid w:val="00E25577"/>
    <w:rsid w:val="00E3576B"/>
    <w:rsid w:val="00E60A0A"/>
    <w:rsid w:val="00E657E6"/>
    <w:rsid w:val="00E679A6"/>
    <w:rsid w:val="00EA2899"/>
    <w:rsid w:val="00EB15C1"/>
    <w:rsid w:val="00ED5557"/>
    <w:rsid w:val="00EE26E3"/>
    <w:rsid w:val="00F00AD0"/>
    <w:rsid w:val="00F273A0"/>
    <w:rsid w:val="00F31569"/>
    <w:rsid w:val="00F36201"/>
    <w:rsid w:val="00F53278"/>
    <w:rsid w:val="00F64EEF"/>
    <w:rsid w:val="00F76776"/>
    <w:rsid w:val="00F8072A"/>
    <w:rsid w:val="00FD68F8"/>
    <w:rsid w:val="00FE4C5F"/>
    <w:rsid w:val="0137663D"/>
    <w:rsid w:val="019B0338"/>
    <w:rsid w:val="01F019BD"/>
    <w:rsid w:val="03B35A84"/>
    <w:rsid w:val="08721DCC"/>
    <w:rsid w:val="0950252C"/>
    <w:rsid w:val="0B5D7DDC"/>
    <w:rsid w:val="0B6348AA"/>
    <w:rsid w:val="110F62AA"/>
    <w:rsid w:val="122D3C35"/>
    <w:rsid w:val="125C4BE9"/>
    <w:rsid w:val="17026985"/>
    <w:rsid w:val="17175B25"/>
    <w:rsid w:val="175B1118"/>
    <w:rsid w:val="19C331A7"/>
    <w:rsid w:val="1B147763"/>
    <w:rsid w:val="1BE178E2"/>
    <w:rsid w:val="1D1C32B7"/>
    <w:rsid w:val="20EF795E"/>
    <w:rsid w:val="22225430"/>
    <w:rsid w:val="22706CC8"/>
    <w:rsid w:val="23A8255F"/>
    <w:rsid w:val="245D135F"/>
    <w:rsid w:val="25191831"/>
    <w:rsid w:val="28F8425F"/>
    <w:rsid w:val="295B30E2"/>
    <w:rsid w:val="2BDF30A4"/>
    <w:rsid w:val="2E0B4547"/>
    <w:rsid w:val="301835AD"/>
    <w:rsid w:val="30AC4B21"/>
    <w:rsid w:val="31ED42EE"/>
    <w:rsid w:val="32CB40AE"/>
    <w:rsid w:val="32F91ECD"/>
    <w:rsid w:val="35174DC9"/>
    <w:rsid w:val="37A2744D"/>
    <w:rsid w:val="38B273AC"/>
    <w:rsid w:val="39C40CE9"/>
    <w:rsid w:val="3B266BC2"/>
    <w:rsid w:val="3C346ED2"/>
    <w:rsid w:val="3DE67FA0"/>
    <w:rsid w:val="3F14395A"/>
    <w:rsid w:val="3F4711EA"/>
    <w:rsid w:val="3FCE5146"/>
    <w:rsid w:val="400B67C4"/>
    <w:rsid w:val="40B624BD"/>
    <w:rsid w:val="428F29B2"/>
    <w:rsid w:val="46C65C2C"/>
    <w:rsid w:val="4ADC36E4"/>
    <w:rsid w:val="4B4F066D"/>
    <w:rsid w:val="50AB0B40"/>
    <w:rsid w:val="5347647C"/>
    <w:rsid w:val="582728B8"/>
    <w:rsid w:val="5CC21DCC"/>
    <w:rsid w:val="60E83678"/>
    <w:rsid w:val="62A76360"/>
    <w:rsid w:val="65890077"/>
    <w:rsid w:val="699B4D4C"/>
    <w:rsid w:val="6A6264DA"/>
    <w:rsid w:val="6A960922"/>
    <w:rsid w:val="6A9E5D02"/>
    <w:rsid w:val="708C6D6F"/>
    <w:rsid w:val="729E52B2"/>
    <w:rsid w:val="754238BA"/>
    <w:rsid w:val="7A7F048B"/>
    <w:rsid w:val="7B4E4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69CDE9"/>
  <w15:docId w15:val="{39ADEDF5-8791-C548-AD58-0D9E7EB1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ro-RO"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0DB"/>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rsid w:val="002E15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669B2"/>
    <w:pPr>
      <w:autoSpaceDE w:val="0"/>
      <w:autoSpaceDN w:val="0"/>
      <w:spacing w:before="7"/>
      <w:ind w:left="2269" w:right="2327"/>
      <w:jc w:val="center"/>
      <w:outlineLvl w:val="1"/>
    </w:pPr>
    <w:rPr>
      <w:rFonts w:ascii="Arial" w:eastAsia="Arial" w:hAnsi="Arial" w:cs="Arial"/>
      <w:b/>
      <w:bCs/>
      <w:kern w:val="0"/>
      <w:sz w:val="40"/>
      <w:szCs w:val="40"/>
      <w:lang w:eastAsia="en-US"/>
    </w:rPr>
  </w:style>
  <w:style w:type="paragraph" w:styleId="Heading3">
    <w:name w:val="heading 3"/>
    <w:basedOn w:val="Normal"/>
    <w:link w:val="Heading3Char"/>
    <w:uiPriority w:val="1"/>
    <w:qFormat/>
    <w:rsid w:val="007F6A7C"/>
    <w:pPr>
      <w:autoSpaceDE w:val="0"/>
      <w:autoSpaceDN w:val="0"/>
      <w:ind w:left="140"/>
      <w:jc w:val="left"/>
      <w:outlineLvl w:val="2"/>
    </w:pPr>
    <w:rPr>
      <w:rFonts w:ascii="Arial" w:eastAsia="Arial" w:hAnsi="Arial" w:cs="Arial"/>
      <w:b/>
      <w:bCs/>
      <w:kern w:val="0"/>
      <w:sz w:val="22"/>
      <w:szCs w:val="22"/>
      <w:lang w:eastAsia="en-US"/>
    </w:rPr>
  </w:style>
  <w:style w:type="paragraph" w:styleId="Heading4">
    <w:name w:val="heading 4"/>
    <w:basedOn w:val="Normal"/>
    <w:next w:val="Normal"/>
    <w:link w:val="Heading4Char"/>
    <w:semiHidden/>
    <w:unhideWhenUsed/>
    <w:qFormat/>
    <w:rsid w:val="006E67E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670ED0"/>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rsid w:val="008A00DB"/>
    <w:rPr>
      <w:sz w:val="20"/>
      <w:szCs w:val="20"/>
    </w:rPr>
  </w:style>
  <w:style w:type="paragraph" w:styleId="BodyText">
    <w:name w:val="Body Text"/>
    <w:basedOn w:val="Normal"/>
    <w:uiPriority w:val="99"/>
    <w:qFormat/>
    <w:rsid w:val="008A00DB"/>
    <w:pPr>
      <w:spacing w:after="120"/>
    </w:pPr>
  </w:style>
  <w:style w:type="paragraph" w:styleId="BalloonText">
    <w:name w:val="Balloon Text"/>
    <w:basedOn w:val="Normal"/>
    <w:link w:val="BalloonTextChar"/>
    <w:qFormat/>
    <w:rsid w:val="008A00DB"/>
    <w:rPr>
      <w:sz w:val="18"/>
      <w:szCs w:val="18"/>
    </w:rPr>
  </w:style>
  <w:style w:type="paragraph" w:styleId="Footer">
    <w:name w:val="footer"/>
    <w:basedOn w:val="Normal"/>
    <w:link w:val="FooterChar"/>
    <w:uiPriority w:val="99"/>
    <w:qFormat/>
    <w:rsid w:val="008A00DB"/>
    <w:pPr>
      <w:tabs>
        <w:tab w:val="center" w:pos="4153"/>
        <w:tab w:val="right" w:pos="8306"/>
      </w:tabs>
      <w:snapToGrid w:val="0"/>
      <w:jc w:val="left"/>
    </w:pPr>
    <w:rPr>
      <w:sz w:val="18"/>
      <w:szCs w:val="18"/>
    </w:rPr>
  </w:style>
  <w:style w:type="paragraph" w:styleId="Header">
    <w:name w:val="header"/>
    <w:basedOn w:val="Normal"/>
    <w:link w:val="HeaderChar"/>
    <w:qFormat/>
    <w:rsid w:val="008A00DB"/>
    <w:pPr>
      <w:pBdr>
        <w:bottom w:val="single" w:sz="6" w:space="1" w:color="auto"/>
      </w:pBdr>
      <w:tabs>
        <w:tab w:val="center" w:pos="4153"/>
        <w:tab w:val="right" w:pos="8306"/>
      </w:tabs>
      <w:snapToGrid w:val="0"/>
      <w:jc w:val="center"/>
    </w:pPr>
    <w:rPr>
      <w:sz w:val="18"/>
      <w:szCs w:val="18"/>
    </w:rPr>
  </w:style>
  <w:style w:type="paragraph" w:styleId="BodyTextFirstIndent">
    <w:name w:val="Body Text First Indent"/>
    <w:basedOn w:val="BodyText"/>
    <w:uiPriority w:val="99"/>
    <w:qFormat/>
    <w:rsid w:val="008A00DB"/>
    <w:pPr>
      <w:ind w:firstLine="210"/>
    </w:pPr>
  </w:style>
  <w:style w:type="character" w:customStyle="1" w:styleId="BalloonTextChar">
    <w:name w:val="Balloon Text Char"/>
    <w:basedOn w:val="DefaultParagraphFont"/>
    <w:link w:val="BalloonText"/>
    <w:qFormat/>
    <w:rsid w:val="008A00DB"/>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qFormat/>
    <w:rsid w:val="008A00DB"/>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8A00DB"/>
    <w:rPr>
      <w:rFonts w:asciiTheme="minorHAnsi" w:eastAsiaTheme="minorEastAsia" w:hAnsiTheme="minorHAnsi" w:cstheme="minorBidi"/>
      <w:kern w:val="2"/>
      <w:sz w:val="18"/>
      <w:szCs w:val="18"/>
    </w:rPr>
  </w:style>
  <w:style w:type="paragraph" w:styleId="ListParagraph">
    <w:name w:val="List Paragraph"/>
    <w:basedOn w:val="Normal"/>
    <w:uiPriority w:val="34"/>
    <w:unhideWhenUsed/>
    <w:qFormat/>
    <w:rsid w:val="008A00DB"/>
    <w:pPr>
      <w:ind w:firstLineChars="200" w:firstLine="420"/>
    </w:pPr>
  </w:style>
  <w:style w:type="character" w:customStyle="1" w:styleId="Heading2Char">
    <w:name w:val="Heading 2 Char"/>
    <w:basedOn w:val="DefaultParagraphFont"/>
    <w:link w:val="Heading2"/>
    <w:uiPriority w:val="9"/>
    <w:rsid w:val="005669B2"/>
    <w:rPr>
      <w:rFonts w:ascii="Arial" w:eastAsia="Arial" w:hAnsi="Arial" w:cs="Arial"/>
      <w:b/>
      <w:bCs/>
      <w:sz w:val="40"/>
      <w:szCs w:val="40"/>
      <w:lang w:val="ro-RO" w:eastAsia="en-US"/>
    </w:rPr>
  </w:style>
  <w:style w:type="paragraph" w:customStyle="1" w:styleId="instructionoriginales">
    <w:name w:val="instruction originales"/>
    <w:basedOn w:val="Normal"/>
    <w:link w:val="instructionoriginalesCar"/>
    <w:qFormat/>
    <w:rsid w:val="005669B2"/>
    <w:pPr>
      <w:autoSpaceDE w:val="0"/>
      <w:autoSpaceDN w:val="0"/>
      <w:spacing w:before="80"/>
      <w:ind w:right="154"/>
      <w:jc w:val="right"/>
    </w:pPr>
    <w:rPr>
      <w:rFonts w:ascii="Arial" w:eastAsia="Arial" w:hAnsi="Arial" w:cs="Arial"/>
      <w:color w:val="F18B00"/>
      <w:kern w:val="0"/>
      <w:sz w:val="20"/>
      <w:szCs w:val="22"/>
      <w:lang w:eastAsia="en-US"/>
    </w:rPr>
  </w:style>
  <w:style w:type="character" w:customStyle="1" w:styleId="instructionoriginalesCar">
    <w:name w:val="instruction originales Car"/>
    <w:basedOn w:val="DefaultParagraphFont"/>
    <w:link w:val="instructionoriginales"/>
    <w:rsid w:val="005669B2"/>
    <w:rPr>
      <w:rFonts w:ascii="Arial" w:eastAsia="Arial" w:hAnsi="Arial" w:cs="Arial"/>
      <w:color w:val="F18B00"/>
      <w:szCs w:val="22"/>
      <w:lang w:val="ro-RO" w:eastAsia="en-US"/>
    </w:rPr>
  </w:style>
  <w:style w:type="paragraph" w:styleId="TOC1">
    <w:name w:val="toc 1"/>
    <w:basedOn w:val="Normal"/>
    <w:link w:val="TOC1Char"/>
    <w:uiPriority w:val="39"/>
    <w:qFormat/>
    <w:rsid w:val="00670ED0"/>
    <w:pPr>
      <w:autoSpaceDE w:val="0"/>
      <w:autoSpaceDN w:val="0"/>
      <w:spacing w:before="211"/>
      <w:ind w:left="2424" w:hanging="268"/>
      <w:jc w:val="left"/>
    </w:pPr>
    <w:rPr>
      <w:rFonts w:ascii="Arial" w:eastAsia="Arial" w:hAnsi="Arial" w:cs="Arial"/>
      <w:b/>
      <w:bCs/>
      <w:kern w:val="0"/>
      <w:sz w:val="24"/>
      <w:lang w:eastAsia="en-US"/>
    </w:rPr>
  </w:style>
  <w:style w:type="character" w:styleId="Hyperlink">
    <w:name w:val="Hyperlink"/>
    <w:basedOn w:val="DefaultParagraphFont"/>
    <w:uiPriority w:val="99"/>
    <w:unhideWhenUsed/>
    <w:rsid w:val="00670ED0"/>
    <w:rPr>
      <w:color w:val="0563C1" w:themeColor="hyperlink"/>
      <w:u w:val="single"/>
    </w:rPr>
  </w:style>
  <w:style w:type="paragraph" w:customStyle="1" w:styleId="Sommaire">
    <w:name w:val="Sommaire"/>
    <w:basedOn w:val="Normal"/>
    <w:link w:val="SommaireCar"/>
    <w:rsid w:val="00670ED0"/>
    <w:pPr>
      <w:autoSpaceDE w:val="0"/>
      <w:autoSpaceDN w:val="0"/>
      <w:ind w:left="2156"/>
      <w:jc w:val="left"/>
    </w:pPr>
    <w:rPr>
      <w:rFonts w:ascii="Arial" w:eastAsia="Arial" w:hAnsi="Arial" w:cs="Arial"/>
      <w:b/>
      <w:bCs/>
      <w:caps/>
      <w:color w:val="FFFFFF" w:themeColor="background1"/>
      <w:kern w:val="0"/>
      <w:sz w:val="44"/>
      <w:szCs w:val="44"/>
      <w:shd w:val="clear" w:color="auto" w:fill="F18B00"/>
      <w:lang w:eastAsia="en-US"/>
    </w:rPr>
  </w:style>
  <w:style w:type="character" w:customStyle="1" w:styleId="SommaireCar">
    <w:name w:val="Sommaire Car"/>
    <w:basedOn w:val="DefaultParagraphFont"/>
    <w:link w:val="Sommaire"/>
    <w:rsid w:val="00670ED0"/>
    <w:rPr>
      <w:rFonts w:ascii="Arial" w:eastAsia="Arial" w:hAnsi="Arial" w:cs="Arial"/>
      <w:b/>
      <w:bCs/>
      <w:caps/>
      <w:color w:val="FFFFFF" w:themeColor="background1"/>
      <w:sz w:val="44"/>
      <w:szCs w:val="44"/>
      <w:lang w:val="ro-RO" w:eastAsia="en-US"/>
    </w:rPr>
  </w:style>
  <w:style w:type="paragraph" w:customStyle="1" w:styleId="Entresommaire">
    <w:name w:val="Entrée_sommaire"/>
    <w:basedOn w:val="TOC1"/>
    <w:link w:val="EntresommaireCar"/>
    <w:qFormat/>
    <w:rsid w:val="00670ED0"/>
    <w:pPr>
      <w:numPr>
        <w:numId w:val="12"/>
      </w:numPr>
      <w:tabs>
        <w:tab w:val="left" w:pos="2425"/>
        <w:tab w:val="right" w:pos="8904"/>
      </w:tabs>
      <w:spacing w:before="226"/>
      <w:ind w:hanging="268"/>
    </w:pPr>
  </w:style>
  <w:style w:type="character" w:customStyle="1" w:styleId="TOC1Char">
    <w:name w:val="TOC 1 Char"/>
    <w:basedOn w:val="DefaultParagraphFont"/>
    <w:link w:val="TOC1"/>
    <w:uiPriority w:val="39"/>
    <w:rsid w:val="00670ED0"/>
    <w:rPr>
      <w:rFonts w:ascii="Arial" w:eastAsia="Arial" w:hAnsi="Arial" w:cs="Arial"/>
      <w:b/>
      <w:bCs/>
      <w:sz w:val="24"/>
      <w:szCs w:val="24"/>
      <w:lang w:val="ro-RO" w:eastAsia="en-US"/>
    </w:rPr>
  </w:style>
  <w:style w:type="character" w:customStyle="1" w:styleId="EntresommaireCar">
    <w:name w:val="Entrée_sommaire Car"/>
    <w:basedOn w:val="TOC1Char"/>
    <w:link w:val="Entresommaire"/>
    <w:rsid w:val="00670ED0"/>
    <w:rPr>
      <w:rFonts w:ascii="Arial" w:eastAsia="Arial" w:hAnsi="Arial" w:cs="Arial"/>
      <w:b/>
      <w:bCs/>
      <w:sz w:val="24"/>
      <w:szCs w:val="24"/>
      <w:lang w:val="ro-RO" w:eastAsia="en-US"/>
    </w:rPr>
  </w:style>
  <w:style w:type="paragraph" w:customStyle="1" w:styleId="SOMMAIRE0">
    <w:name w:val="SOMMAIRE"/>
    <w:basedOn w:val="Sommaire"/>
    <w:link w:val="SOMMAIRECar0"/>
    <w:qFormat/>
    <w:rsid w:val="00670ED0"/>
    <w:pPr>
      <w:shd w:val="clear" w:color="auto" w:fill="005486"/>
    </w:pPr>
    <w:rPr>
      <w:shd w:val="clear" w:color="auto" w:fill="005486"/>
    </w:rPr>
  </w:style>
  <w:style w:type="character" w:customStyle="1" w:styleId="SOMMAIRECar0">
    <w:name w:val="SOMMAIRE Car"/>
    <w:basedOn w:val="SommaireCar"/>
    <w:link w:val="SOMMAIRE0"/>
    <w:rsid w:val="00670ED0"/>
    <w:rPr>
      <w:rFonts w:ascii="Arial" w:eastAsia="Arial" w:hAnsi="Arial" w:cs="Arial"/>
      <w:b/>
      <w:bCs/>
      <w:caps/>
      <w:color w:val="FFFFFF" w:themeColor="background1"/>
      <w:sz w:val="44"/>
      <w:szCs w:val="44"/>
      <w:shd w:val="clear" w:color="auto" w:fill="005486"/>
      <w:lang w:val="ro-RO" w:eastAsia="en-US"/>
    </w:rPr>
  </w:style>
  <w:style w:type="paragraph" w:customStyle="1" w:styleId="CHAPITRES">
    <w:name w:val="CHAPITRES"/>
    <w:basedOn w:val="Normal"/>
    <w:qFormat/>
    <w:rsid w:val="00670ED0"/>
    <w:pPr>
      <w:shd w:val="clear" w:color="auto" w:fill="005486"/>
      <w:tabs>
        <w:tab w:val="left" w:pos="8273"/>
      </w:tabs>
      <w:autoSpaceDE w:val="0"/>
      <w:autoSpaceDN w:val="0"/>
      <w:spacing w:before="70"/>
      <w:ind w:left="100"/>
      <w:jc w:val="left"/>
      <w:outlineLvl w:val="0"/>
    </w:pPr>
    <w:rPr>
      <w:rFonts w:ascii="Arial" w:eastAsia="Arial" w:hAnsi="Arial" w:cs="Arial"/>
      <w:b/>
      <w:bCs/>
      <w:caps/>
      <w:color w:val="FFFFFF"/>
      <w:spacing w:val="-9"/>
      <w:kern w:val="0"/>
      <w:sz w:val="44"/>
      <w:szCs w:val="44"/>
      <w:shd w:val="clear" w:color="auto" w:fill="005486"/>
      <w:lang w:eastAsia="en-US"/>
    </w:rPr>
  </w:style>
  <w:style w:type="paragraph" w:customStyle="1" w:styleId="Titres">
    <w:name w:val="Titres"/>
    <w:basedOn w:val="Heading5"/>
    <w:qFormat/>
    <w:rsid w:val="00670ED0"/>
    <w:pPr>
      <w:keepNext w:val="0"/>
      <w:keepLines w:val="0"/>
      <w:numPr>
        <w:ilvl w:val="1"/>
        <w:numId w:val="13"/>
      </w:numPr>
      <w:shd w:val="clear" w:color="auto" w:fill="D9D9D9" w:themeFill="background1" w:themeFillShade="D9"/>
      <w:tabs>
        <w:tab w:val="left" w:pos="4315"/>
      </w:tabs>
      <w:autoSpaceDE w:val="0"/>
      <w:autoSpaceDN w:val="0"/>
      <w:spacing w:before="242" w:after="0" w:line="240" w:lineRule="auto"/>
      <w:jc w:val="left"/>
    </w:pPr>
    <w:rPr>
      <w:rFonts w:ascii="Arial" w:eastAsia="Arial" w:hAnsi="Arial" w:cs="Arial"/>
      <w:caps/>
      <w:color w:val="414042"/>
      <w:spacing w:val="9"/>
      <w:kern w:val="0"/>
      <w:sz w:val="32"/>
      <w:szCs w:val="32"/>
      <w:shd w:val="clear" w:color="auto" w:fill="DCDDDE"/>
      <w:lang w:eastAsia="en-US"/>
    </w:rPr>
  </w:style>
  <w:style w:type="character" w:customStyle="1" w:styleId="Heading5Char">
    <w:name w:val="Heading 5 Char"/>
    <w:basedOn w:val="DefaultParagraphFont"/>
    <w:link w:val="Heading5"/>
    <w:semiHidden/>
    <w:rsid w:val="00670ED0"/>
    <w:rPr>
      <w:rFonts w:asciiTheme="minorHAnsi" w:eastAsiaTheme="minorEastAsia" w:hAnsiTheme="minorHAnsi" w:cstheme="minorBidi"/>
      <w:b/>
      <w:bCs/>
      <w:kern w:val="2"/>
      <w:sz w:val="28"/>
      <w:szCs w:val="28"/>
    </w:rPr>
  </w:style>
  <w:style w:type="character" w:customStyle="1" w:styleId="Heading4Char">
    <w:name w:val="Heading 4 Char"/>
    <w:basedOn w:val="DefaultParagraphFont"/>
    <w:link w:val="Heading4"/>
    <w:semiHidden/>
    <w:rsid w:val="006E67E0"/>
    <w:rPr>
      <w:rFonts w:asciiTheme="majorHAnsi" w:eastAsiaTheme="majorEastAsia" w:hAnsiTheme="majorHAnsi" w:cstheme="majorBidi"/>
      <w:b/>
      <w:bCs/>
      <w:kern w:val="2"/>
      <w:sz w:val="28"/>
      <w:szCs w:val="28"/>
    </w:rPr>
  </w:style>
  <w:style w:type="table" w:styleId="TableGrid">
    <w:name w:val="Table Grid"/>
    <w:basedOn w:val="TableNormal"/>
    <w:uiPriority w:val="59"/>
    <w:unhideWhenUsed/>
    <w:rsid w:val="006E67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F6A7C"/>
    <w:rPr>
      <w:rFonts w:ascii="Arial" w:eastAsia="Arial" w:hAnsi="Arial" w:cs="Arial"/>
      <w:b/>
      <w:bCs/>
      <w:sz w:val="22"/>
      <w:szCs w:val="22"/>
      <w:lang w:eastAsia="en-US"/>
    </w:rPr>
  </w:style>
  <w:style w:type="paragraph" w:customStyle="1" w:styleId="Default">
    <w:name w:val="Default"/>
    <w:rsid w:val="00F64EEF"/>
    <w:pPr>
      <w:autoSpaceDE w:val="0"/>
      <w:autoSpaceDN w:val="0"/>
      <w:adjustRightInd w:val="0"/>
      <w:spacing w:after="160" w:line="259" w:lineRule="auto"/>
    </w:pPr>
    <w:rPr>
      <w:rFonts w:ascii="Cambria" w:eastAsiaTheme="minorEastAsia" w:hAnsi="Cambria" w:cs="Cambria"/>
      <w:color w:val="000000"/>
      <w:sz w:val="24"/>
      <w:szCs w:val="24"/>
      <w:lang w:eastAsia="en-US"/>
    </w:rPr>
  </w:style>
  <w:style w:type="character" w:customStyle="1" w:styleId="Heading1Char">
    <w:name w:val="Heading 1 Char"/>
    <w:basedOn w:val="DefaultParagraphFont"/>
    <w:link w:val="Heading1"/>
    <w:rsid w:val="002E1557"/>
    <w:rPr>
      <w:rFonts w:asciiTheme="majorHAnsi" w:eastAsiaTheme="majorEastAsia" w:hAnsiTheme="majorHAnsi" w:cstheme="majorBidi"/>
      <w:color w:val="2E74B5" w:themeColor="accent1" w:themeShade="BF"/>
      <w:kern w:val="2"/>
      <w:sz w:val="32"/>
      <w:szCs w:val="32"/>
    </w:rPr>
  </w:style>
  <w:style w:type="paragraph" w:styleId="TOCHeading">
    <w:name w:val="TOC Heading"/>
    <w:basedOn w:val="Heading1"/>
    <w:next w:val="Normal"/>
    <w:uiPriority w:val="39"/>
    <w:unhideWhenUsed/>
    <w:qFormat/>
    <w:rsid w:val="002E1557"/>
    <w:pPr>
      <w:widowControl/>
      <w:spacing w:line="259" w:lineRule="auto"/>
      <w:jc w:val="left"/>
      <w:outlineLvl w:val="9"/>
    </w:pPr>
    <w:rPr>
      <w:kern w:val="0"/>
      <w:lang w:eastAsia="en-US"/>
    </w:rPr>
  </w:style>
  <w:style w:type="paragraph" w:styleId="TOC3">
    <w:name w:val="toc 3"/>
    <w:basedOn w:val="Normal"/>
    <w:next w:val="Normal"/>
    <w:autoRedefine/>
    <w:uiPriority w:val="39"/>
    <w:unhideWhenUsed/>
    <w:rsid w:val="002E1557"/>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1.jpeg"/><Relationship Id="rId35"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5A9089-7F37-4FA0-A250-FDB1C20A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21</Pages>
  <Words>4202</Words>
  <Characters>26094</Characters>
  <Application>Microsoft Office Word</Application>
  <DocSecurity>0</DocSecurity>
  <Lines>686</Lines>
  <Paragraphs>393</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57</cp:revision>
  <cp:lastPrinted>2021-07-13T02:27:00Z</cp:lastPrinted>
  <dcterms:created xsi:type="dcterms:W3CDTF">2019-03-25T08:56:00Z</dcterms:created>
  <dcterms:modified xsi:type="dcterms:W3CDTF">2021-10-01T13:35:00Z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